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7A" w:rsidRDefault="00EE2F70" w:rsidP="00E159CA">
      <w:pPr>
        <w:spacing w:after="0"/>
        <w:outlineLvl w:val="0"/>
        <w:rPr>
          <w:rFonts w:ascii="Times New Roman" w:eastAsia="Times New Roman" w:hAnsi="Times New Roman" w:cs="Times New Roman"/>
          <w:color w:val="1C1C1C"/>
          <w:kern w:val="36"/>
          <w:sz w:val="24"/>
          <w:szCs w:val="24"/>
          <w:lang w:eastAsia="ru-RU"/>
        </w:rPr>
      </w:pPr>
      <w:r w:rsidRPr="00EE2F70">
        <w:rPr>
          <w:rFonts w:ascii="Times New Roman" w:eastAsia="Times New Roman" w:hAnsi="Times New Roman" w:cs="Times New Roman"/>
          <w:color w:val="1C1C1C"/>
          <w:kern w:val="36"/>
          <w:sz w:val="24"/>
          <w:szCs w:val="24"/>
          <w:lang w:eastAsia="ru-RU"/>
        </w:rPr>
        <w:t xml:space="preserve"> </w:t>
      </w:r>
      <w:r w:rsidR="00017E3F">
        <w:rPr>
          <w:rFonts w:ascii="Times New Roman" w:eastAsia="Times New Roman" w:hAnsi="Times New Roman" w:cs="Times New Roman"/>
          <w:color w:val="1C1C1C"/>
          <w:kern w:val="36"/>
          <w:sz w:val="24"/>
          <w:szCs w:val="24"/>
          <w:lang w:eastAsia="ru-RU"/>
        </w:rPr>
        <w:t xml:space="preserve">                                          </w:t>
      </w:r>
      <w:r w:rsidR="00596AB4">
        <w:rPr>
          <w:rFonts w:ascii="Times New Roman" w:eastAsia="Times New Roman" w:hAnsi="Times New Roman" w:cs="Times New Roman"/>
          <w:color w:val="1C1C1C"/>
          <w:kern w:val="36"/>
          <w:sz w:val="24"/>
          <w:szCs w:val="24"/>
          <w:lang w:eastAsia="ru-RU"/>
        </w:rPr>
        <w:t xml:space="preserve">   </w:t>
      </w:r>
    </w:p>
    <w:tbl>
      <w:tblPr>
        <w:tblpPr w:leftFromText="180" w:rightFromText="180" w:horzAnchor="margin" w:tblpXSpec="center" w:tblpY="-240"/>
        <w:tblW w:w="9923" w:type="dxa"/>
        <w:tblLook w:val="04A0" w:firstRow="1" w:lastRow="0" w:firstColumn="1" w:lastColumn="0" w:noHBand="0" w:noVBand="1"/>
      </w:tblPr>
      <w:tblGrid>
        <w:gridCol w:w="6096"/>
        <w:gridCol w:w="3827"/>
      </w:tblGrid>
      <w:tr w:rsidR="0024627A" w:rsidRPr="0024627A" w:rsidTr="001E1338">
        <w:tc>
          <w:tcPr>
            <w:tcW w:w="6096" w:type="dxa"/>
            <w:shd w:val="clear" w:color="auto" w:fill="auto"/>
          </w:tcPr>
          <w:p w:rsidR="0024627A" w:rsidRPr="0024627A" w:rsidRDefault="0024627A" w:rsidP="00246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24627A" w:rsidRPr="0024627A" w:rsidRDefault="0024627A" w:rsidP="00246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ООП РБ</w:t>
            </w:r>
          </w:p>
          <w:p w:rsidR="0024627A" w:rsidRPr="0024627A" w:rsidRDefault="0024627A" w:rsidP="00246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Колмаков Д.В.</w:t>
            </w:r>
          </w:p>
          <w:p w:rsidR="0024627A" w:rsidRPr="0024627A" w:rsidRDefault="0024627A" w:rsidP="00246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 2019год</w:t>
            </w:r>
          </w:p>
          <w:p w:rsidR="0024627A" w:rsidRPr="0024627A" w:rsidRDefault="0024627A" w:rsidP="00246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24627A" w:rsidRPr="0024627A" w:rsidRDefault="0024627A" w:rsidP="00246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627A" w:rsidRPr="0024627A" w:rsidRDefault="0024627A" w:rsidP="002462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24627A" w:rsidRPr="0024627A" w:rsidRDefault="0024627A" w:rsidP="0024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6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24627A" w:rsidRPr="0024627A" w:rsidRDefault="0024627A" w:rsidP="0024627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1C1C1C"/>
          <w:kern w:val="36"/>
          <w:sz w:val="24"/>
          <w:szCs w:val="24"/>
          <w:lang w:eastAsia="ru-RU"/>
        </w:rPr>
      </w:pPr>
      <w:r w:rsidRPr="00246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проведении </w:t>
      </w:r>
      <w:r w:rsidRPr="0024627A">
        <w:rPr>
          <w:rFonts w:ascii="Times New Roman" w:eastAsia="Times New Roman" w:hAnsi="Times New Roman" w:cs="Times New Roman"/>
          <w:b/>
          <w:color w:val="1C1C1C"/>
          <w:kern w:val="36"/>
          <w:sz w:val="24"/>
          <w:szCs w:val="24"/>
          <w:lang w:eastAsia="ru-RU"/>
        </w:rPr>
        <w:t>конкурса</w:t>
      </w:r>
    </w:p>
    <w:p w:rsidR="00EE2F70" w:rsidRPr="0024627A" w:rsidRDefault="00EE2F70" w:rsidP="0024627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1C1C1C"/>
          <w:kern w:val="36"/>
          <w:sz w:val="24"/>
          <w:szCs w:val="24"/>
          <w:lang w:eastAsia="ru-RU"/>
        </w:rPr>
      </w:pPr>
      <w:r w:rsidRPr="0024627A">
        <w:rPr>
          <w:rFonts w:ascii="Times New Roman" w:eastAsia="Times New Roman" w:hAnsi="Times New Roman" w:cs="Times New Roman"/>
          <w:b/>
          <w:color w:val="1C1C1C"/>
          <w:kern w:val="36"/>
          <w:sz w:val="24"/>
          <w:szCs w:val="24"/>
          <w:lang w:eastAsia="ru-RU"/>
        </w:rPr>
        <w:t xml:space="preserve">«На лучшее проведение информационной и пропагандистской работы» </w:t>
      </w:r>
      <w:r w:rsidR="00596AB4" w:rsidRPr="0024627A">
        <w:rPr>
          <w:rFonts w:ascii="Times New Roman" w:eastAsia="Times New Roman" w:hAnsi="Times New Roman" w:cs="Times New Roman"/>
          <w:b/>
          <w:color w:val="1C1C1C"/>
          <w:kern w:val="36"/>
          <w:sz w:val="24"/>
          <w:szCs w:val="24"/>
          <w:lang w:eastAsia="ru-RU"/>
        </w:rPr>
        <w:t xml:space="preserve"> </w:t>
      </w:r>
      <w:r w:rsidRPr="0024627A">
        <w:rPr>
          <w:rFonts w:ascii="Times New Roman" w:eastAsia="Times New Roman" w:hAnsi="Times New Roman" w:cs="Times New Roman"/>
          <w:b/>
          <w:color w:val="1C1C1C"/>
          <w:kern w:val="36"/>
          <w:sz w:val="24"/>
          <w:szCs w:val="24"/>
          <w:lang w:eastAsia="ru-RU"/>
        </w:rPr>
        <w:t>в членских организациях ООП РБ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EE2F70" w:rsidRPr="00EE2F70" w:rsidTr="00EE2F70">
        <w:tc>
          <w:tcPr>
            <w:tcW w:w="0" w:type="auto"/>
            <w:shd w:val="clear" w:color="auto" w:fill="auto"/>
            <w:vAlign w:val="center"/>
            <w:hideMark/>
          </w:tcPr>
          <w:p w:rsidR="00EE2F70" w:rsidRPr="00EE2F70" w:rsidRDefault="00EE2F70" w:rsidP="00E159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7E3F" w:rsidRDefault="004E48F8" w:rsidP="004E48F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 xml:space="preserve">                                                           </w:t>
      </w:r>
      <w:r w:rsidR="00017E3F" w:rsidRP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 xml:space="preserve">1. </w:t>
      </w:r>
      <w:proofErr w:type="gramStart"/>
      <w:r w:rsidR="00017E3F" w:rsidRP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Цель конкурса</w:t>
      </w:r>
      <w:r w:rsidR="00017E3F" w:rsidRP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Конкурс проводится с целью активизация работы профсоюзных организаций всех уровней в области информационной политики; повышения профессионализма и информационной культуры профсоюзного актива; внедре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ния новых интерактивных средств </w:t>
      </w:r>
      <w:proofErr w:type="spellStart"/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внутрипрофсоюзной</w:t>
      </w:r>
      <w:proofErr w:type="spellEnd"/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  </w:t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коммуникации;  пропаганды и повышения общественной значимости работы, проводимой профсоюзными организациями; усиления мотивации  профсоюзного членства и роста активности профсоюзных организаций в защите трудовых и социально-экономич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еских прав членов профсоюзов.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  <w:t xml:space="preserve">                                    </w:t>
      </w:r>
      <w:r w:rsidR="00017E3F" w:rsidRP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2.</w:t>
      </w:r>
      <w:proofErr w:type="gramEnd"/>
      <w:r w:rsidR="00017E3F" w:rsidRP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 xml:space="preserve"> Основные задачи конкурса</w:t>
      </w:r>
      <w:r w:rsidR="00017E3F" w:rsidRP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2.</w:t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1. Совершенствование постоянно действующей системы информирования членов профсоюзных организаций с использованием современ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ных информационных технологий.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2</w:t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Регулярный обмен информацией по всей вертикали профсоюзной структуры с целью повышения эффективности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информационной политики ФНПР.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2.</w:t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3. Обобщение и распространение  лучшего опыта информационной работы в  профсою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зных организациях.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  <w:t xml:space="preserve">                                        </w:t>
      </w:r>
      <w:r w:rsidR="00017E3F" w:rsidRP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3. Участники конкурса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Конкурс проводится между членскими организациями ООП РБ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  <w:t xml:space="preserve">           </w:t>
      </w:r>
      <w:r w:rsidR="00EE2F70" w:rsidRPr="00EE2F70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4. Условия проведения и порядок предост</w:t>
      </w:r>
      <w:r w:rsidR="00017E3F" w:rsidRP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авления материалов на конкурс</w:t>
      </w:r>
      <w:r w:rsidR="00017E3F" w:rsidRP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4.</w:t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1. Для участия в конкурсе «На лучшее проведение информационной и пропагандистской рабо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ты» в членских организациях ООП РБ</w:t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 необходимо представить заявку</w:t>
      </w:r>
      <w:r w:rsidR="0024627A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="0024627A" w:rsidRPr="0024627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(Приложение №1)</w:t>
      </w:r>
      <w:r w:rsidR="00EE2F70" w:rsidRPr="0024627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 необходимыми сопроводительными материалами и конкурсный  материал до 1</w:t>
      </w:r>
      <w:r w:rsidR="001E133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0</w:t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декабря 2019  года в  ООП РБ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4.</w:t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2. Конкурс пр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оводится в четырёх номинациях: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— Лучший информационный с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тенд  профсоюзной организации;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— Лучшая печатная агитационная прод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укция профсоюзной организации;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— Лучший профсоюзн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ый интернет</w:t>
      </w:r>
      <w:r w:rsidR="00656139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</w:t>
      </w:r>
      <w:r w:rsidR="00656139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ресурс;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— 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Лучший профсоюзный видеоролик.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4.</w:t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3. Конкурс по каждой номинации счита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ется состоявшимся, если на эту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номинаци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ю подано не менее трёх заявок.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4.</w:t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На конкурс предоставляются материалы, подготовленные в течение 2019  года.</w:t>
      </w:r>
    </w:p>
    <w:p w:rsidR="00EE2F70" w:rsidRPr="00EE2F70" w:rsidRDefault="004E48F8" w:rsidP="00E159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4.</w:t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5. </w:t>
      </w:r>
      <w:proofErr w:type="gramStart"/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Материалы на конкурс пре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доставляются в следующем виде: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— в номинации «Лучший информационный стенд  профсоюзной организации»: направляются цветные фотографии стенда  хорошего качества изображения; образцы материалов, размещаемых на стенде; сопровождается краткой справкой о месте расположения стенда, его основных разделах, частоте обновления информации; 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востребованностью у аудитории;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lastRenderedPageBreak/>
        <w:t>— в номинации «Лучшая печатная агитационная продукция профсоюзной организации»: представляются на конкурс образцы (оригиналы) собственной печатной продукции;</w:t>
      </w:r>
      <w:proofErr w:type="gramEnd"/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proofErr w:type="gramStart"/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сопровождаются кратким описанием печатной продукции (дата издания, тираж собственной печатной продукции агитационного содержания, порядок распро</w:t>
      </w:r>
      <w:r w:rsidR="004B3D6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странения; целевая аудитория);</w:t>
      </w:r>
      <w:r w:rsidR="004B3D6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bookmarkStart w:id="0" w:name="_GoBack"/>
      <w:bookmarkEnd w:id="0"/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— в номинации «Лучший профсоюзный </w:t>
      </w:r>
      <w:proofErr w:type="spellStart"/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интернет-ресурс</w:t>
      </w:r>
      <w:proofErr w:type="spellEnd"/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»: предоставляется ссылка на </w:t>
      </w:r>
      <w:proofErr w:type="spellStart"/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интернет-ресурс</w:t>
      </w:r>
      <w:proofErr w:type="spellEnd"/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(собственный сайт); в сопроводительной записке указывается дата создания </w:t>
      </w:r>
      <w:proofErr w:type="spellStart"/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интернет-ресурса</w:t>
      </w:r>
      <w:proofErr w:type="spellEnd"/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; частота обновления и пополнения материалов; данные об охвате аудитории (для сайта — количество ун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икальных посетителей в месяц);</w:t>
      </w:r>
      <w:proofErr w:type="gramEnd"/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— в номинации «Лучший профсоюзный видеоролик»: на конкурс предоставляется оригинал видеоролика на электронном носителе, в сопроводительной записке указывается тематика и продолжительность видеоролика; ссылка на </w:t>
      </w:r>
      <w:proofErr w:type="spellStart"/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интернет-ресурс</w:t>
      </w:r>
      <w:proofErr w:type="spellEnd"/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; краткая справка о видеоматериале (дата и информационный повод для его создания; порядок использования и распространения; целевая аудитория; востребованность у целевой  аудитории; в случае наличия у представленного материала конкретного автора – указываются его фамилия, имя, отчество, занимаемая до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лжность и контактный телефон).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4.6</w:t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 Представленные на конкурс материалы не рецензируются и не воз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вращаются участникам конкурса.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 xml:space="preserve">              </w:t>
      </w:r>
      <w:r w:rsidR="00EE2F70" w:rsidRPr="00EE2F70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6. Подведение итогов конк</w:t>
      </w:r>
      <w:r w:rsidR="00017E3F" w:rsidRP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урса и определение победителей</w:t>
      </w:r>
      <w:r w:rsidR="00017E3F" w:rsidRP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br/>
      </w:r>
      <w:r w:rsidR="00024C6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6.</w:t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1. Подведение  итогов конкурса  и определение  победителей в каждой номинации осуществляет организационный комитет ООП РБ  в IV квартале 2019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года.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Информация о результатах конкурса с материалами победителей предоставляется в Департа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мент общественных связей ФНПР.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024C6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6.</w:t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2. Определение победителей  конкурса проводится по наибольшей сумме баллов по следующим критер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иям по пяти балльной системе: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 xml:space="preserve">      </w:t>
      </w:r>
      <w:proofErr w:type="gramStart"/>
      <w:r w:rsidR="00EE2F70" w:rsidRPr="00EE2F70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«Лучший информационный сте</w:t>
      </w:r>
      <w:r w:rsidR="00017E3F" w:rsidRP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нд  профсоюзной организации»:</w:t>
      </w:r>
      <w:r w:rsidR="00017E3F" w:rsidRP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— доступность материала и охват целевой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аудитории (от 0 до 5 баллов);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— оригинальность визуально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го решения (от 0 до 5 баллов);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— актуальность и востребованность представленной 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информации (от 0 до 5 баллов);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— информативност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ь разделов (от 0 до 5 баллов);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— наличие профсоюзной символики; контактов для обра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тной связи (от 0 до 5 баллов);</w:t>
      </w:r>
      <w:proofErr w:type="gramEnd"/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— эстетическая и качественная составляющая 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материалов (от 0 до 5 баллов);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— новизна и оригинальность подхода в подаче 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информации (от 0 до 5 баллов).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 xml:space="preserve">3. </w:t>
      </w:r>
      <w:proofErr w:type="gramStart"/>
      <w:r w:rsidR="00EE2F70" w:rsidRPr="00EE2F70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«Лучшая печатная агитационная проду</w:t>
      </w:r>
      <w:r w:rsidR="00017E3F" w:rsidRP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кция профсоюзной организации»:</w:t>
      </w:r>
      <w:r w:rsidR="00017E3F" w:rsidRP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— оригинальность визуально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го решения (от 0 до 5 баллов);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— ак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туальность (от 0 до 5 баллов);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— оригинальность подачи 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информации (от 0 до 5 баллов);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— возможность использования в связке с другими информационными инс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трументами (от 0 до 5 баллов).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4.</w:t>
      </w:r>
      <w:proofErr w:type="gramEnd"/>
      <w:r w:rsidR="00EE2F70" w:rsidRPr="00EE2F70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 xml:space="preserve"> «</w:t>
      </w:r>
      <w:proofErr w:type="gramStart"/>
      <w:r w:rsidR="00EE2F70" w:rsidRPr="00EE2F70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Лучший</w:t>
      </w:r>
      <w:proofErr w:type="gramEnd"/>
      <w:r w:rsidR="00017E3F" w:rsidRP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 xml:space="preserve"> профсоюзный </w:t>
      </w:r>
      <w:proofErr w:type="spellStart"/>
      <w:r w:rsidR="00017E3F" w:rsidRP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интернет-ресурс</w:t>
      </w:r>
      <w:proofErr w:type="spellEnd"/>
      <w:r w:rsidR="00017E3F" w:rsidRP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»:</w:t>
      </w:r>
      <w:r w:rsidR="00017E3F" w:rsidRP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— общее оформление сайта и разделов, навиг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ация сайта (от 0 до 5 баллов);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— частота обновлений и наличие фото/видео иллюстраций новостног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  раздела (от 0 до 5 баллов);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— общая представленность и описание о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рганизации (от 0 до 5 баллов);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— наполненность разделов инте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рнет-сайта (от 0 до 5 баллов).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5. «Л</w:t>
      </w:r>
      <w:r w:rsidR="00017E3F" w:rsidRP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учший профсоюзный видеоролик»:</w:t>
      </w:r>
      <w:r w:rsidR="00017E3F" w:rsidRPr="00017E3F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lastRenderedPageBreak/>
        <w:t>— оригинально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сть подачи (от 0 до 5 баллов);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актуальность, достижение цели создания видеоролика (от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0 до 5 баллов);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— возможность самостоятельного использования в информационно</w:t>
      </w:r>
      <w:r w:rsidR="0024627A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й работе (от 0 до 5 баллов).  </w:t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  <w:t>6. Победител</w:t>
      </w:r>
      <w:r w:rsidR="0024627A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и конкурса в каждой номинации, </w:t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награждаются Дипломами победителей конкурса в данной номинации и денежными  премиями. По решению жюри, участники конкурса могут быть н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аграждены Почетными грамотами.</w:t>
      </w:r>
      <w:r w:rsidR="00017E3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24627A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7.</w:t>
      </w:r>
      <w:r w:rsidR="00EE2F70" w:rsidRPr="00EE2F7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Расходы на проведение церемонии награждения лауреатов конкурса производятся за счет  ООП РБ. Информация о результатах проведения конкурса размещается  на официальном  сайте  ООП РБ. </w:t>
      </w:r>
    </w:p>
    <w:p w:rsidR="00E01431" w:rsidRPr="00EE2F70" w:rsidRDefault="00E01431" w:rsidP="00E159C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01431" w:rsidRPr="00EE2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70"/>
    <w:rsid w:val="00010E13"/>
    <w:rsid w:val="000113BE"/>
    <w:rsid w:val="00017E3F"/>
    <w:rsid w:val="00024C64"/>
    <w:rsid w:val="00052E29"/>
    <w:rsid w:val="00053D99"/>
    <w:rsid w:val="000A2E19"/>
    <w:rsid w:val="000A4D5A"/>
    <w:rsid w:val="001E1338"/>
    <w:rsid w:val="001F198E"/>
    <w:rsid w:val="00225209"/>
    <w:rsid w:val="0024627A"/>
    <w:rsid w:val="00311481"/>
    <w:rsid w:val="00325BBC"/>
    <w:rsid w:val="003B3C98"/>
    <w:rsid w:val="00402F16"/>
    <w:rsid w:val="00410A68"/>
    <w:rsid w:val="00474915"/>
    <w:rsid w:val="004B3D6F"/>
    <w:rsid w:val="004C7D1F"/>
    <w:rsid w:val="004E48F8"/>
    <w:rsid w:val="00596AB4"/>
    <w:rsid w:val="0063285D"/>
    <w:rsid w:val="00656139"/>
    <w:rsid w:val="006771B2"/>
    <w:rsid w:val="006B0012"/>
    <w:rsid w:val="006B03D7"/>
    <w:rsid w:val="006B26D3"/>
    <w:rsid w:val="006C38AC"/>
    <w:rsid w:val="006F444A"/>
    <w:rsid w:val="00770842"/>
    <w:rsid w:val="00770AF4"/>
    <w:rsid w:val="00775BFD"/>
    <w:rsid w:val="00782C7A"/>
    <w:rsid w:val="007C1008"/>
    <w:rsid w:val="007F7FB1"/>
    <w:rsid w:val="008A2194"/>
    <w:rsid w:val="008B06BF"/>
    <w:rsid w:val="009214E4"/>
    <w:rsid w:val="009223DA"/>
    <w:rsid w:val="00980384"/>
    <w:rsid w:val="009A106C"/>
    <w:rsid w:val="009A2533"/>
    <w:rsid w:val="00A11EDF"/>
    <w:rsid w:val="00A31434"/>
    <w:rsid w:val="00A854D8"/>
    <w:rsid w:val="00B97007"/>
    <w:rsid w:val="00BC2128"/>
    <w:rsid w:val="00BD4847"/>
    <w:rsid w:val="00BD76D6"/>
    <w:rsid w:val="00C405F3"/>
    <w:rsid w:val="00CC1375"/>
    <w:rsid w:val="00D1100F"/>
    <w:rsid w:val="00E01431"/>
    <w:rsid w:val="00E159CA"/>
    <w:rsid w:val="00E57741"/>
    <w:rsid w:val="00EB2D8E"/>
    <w:rsid w:val="00EC6FC0"/>
    <w:rsid w:val="00EE2F70"/>
    <w:rsid w:val="00EF5202"/>
    <w:rsid w:val="00FA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329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53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2019-10-03T09:19:00Z</dcterms:created>
  <dcterms:modified xsi:type="dcterms:W3CDTF">2019-10-16T00:55:00Z</dcterms:modified>
</cp:coreProperties>
</file>