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9B" w:rsidRDefault="0059369B" w:rsidP="00055801">
      <w:pPr>
        <w:autoSpaceDE w:val="0"/>
        <w:autoSpaceDN w:val="0"/>
        <w:adjustRightInd w:val="0"/>
        <w:ind w:hanging="426"/>
        <w:jc w:val="center"/>
        <w:rPr>
          <w:lang w:val="en-US"/>
        </w:rPr>
      </w:pPr>
    </w:p>
    <w:p w:rsidR="007569DC" w:rsidRDefault="007569DC" w:rsidP="00055801">
      <w:pPr>
        <w:autoSpaceDE w:val="0"/>
        <w:autoSpaceDN w:val="0"/>
        <w:adjustRightInd w:val="0"/>
        <w:ind w:hanging="426"/>
        <w:jc w:val="center"/>
      </w:pPr>
      <w:r w:rsidRPr="00DE6EFF">
        <w:rPr>
          <w:noProof/>
        </w:rPr>
        <w:drawing>
          <wp:inline distT="0" distB="0" distL="0" distR="0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36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DC" w:rsidRDefault="007569DC" w:rsidP="007569DC"/>
    <w:p w:rsidR="007569DC" w:rsidRDefault="007569DC" w:rsidP="007569DC">
      <w:pPr>
        <w:tabs>
          <w:tab w:val="left" w:pos="-142"/>
        </w:tabs>
        <w:jc w:val="center"/>
        <w:rPr>
          <w:color w:val="0F243E"/>
          <w:sz w:val="28"/>
          <w:szCs w:val="28"/>
        </w:rPr>
      </w:pPr>
      <w:r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:rsidR="007569DC" w:rsidRDefault="007569DC" w:rsidP="007569DC">
      <w:pPr>
        <w:tabs>
          <w:tab w:val="left" w:pos="1714"/>
        </w:tabs>
        <w:jc w:val="center"/>
        <w:rPr>
          <w:color w:val="0F243E"/>
          <w:sz w:val="28"/>
          <w:szCs w:val="28"/>
        </w:rPr>
      </w:pPr>
      <w:r w:rsidRPr="008924D7">
        <w:rPr>
          <w:color w:val="0F243E"/>
          <w:sz w:val="28"/>
          <w:szCs w:val="28"/>
        </w:rPr>
        <w:t>БУРЯАД УЛАСАЙ ЭКОНОМИКЫН ЯАМАН</w:t>
      </w:r>
    </w:p>
    <w:p w:rsidR="007569DC" w:rsidRDefault="008E40F5" w:rsidP="007569DC">
      <w:pPr>
        <w:tabs>
          <w:tab w:val="left" w:pos="1714"/>
        </w:tabs>
        <w:jc w:val="center"/>
      </w:pPr>
      <w:r>
        <w:rPr>
          <w:noProof/>
        </w:rPr>
        <w:pict>
          <v:group id="Группа 5" o:spid="_x0000_s1027" style="position:absolute;left:0;text-align:left;margin-left:17.65pt;margin-top:10.1pt;width:451.1pt;height:3.6pt;z-index:251661312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">
            <v:line id="Line 5" o:spid="_x0000_s1028" style="position:absolute;visibility:visibl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7wMIAAADaAAAADwAAAGRycy9kb3ducmV2LnhtbESPQYvCMBSE7wv+h/AEb2vqqkWqUWRB&#10;8OBF7Q94Ns+22rzUJNbuv98sLHgcZuYbZrXpTSM6cr62rGAyTkAQF1bXXCrIz7vPBQgfkDU2lknB&#10;D3nYrAcfK8y0ffGRulMoRYSwz1BBFUKbSemLigz6sW2Jo3e1zmCI0pVSO3xFuGnkV5Kk0mDNcaHC&#10;lr4rKu6np1HwOLjzbjvvaHHL01lzuOTTW7grNRr22yWIQH14h//be60ghb8r8Qb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17wMIAAADaAAAADwAAAAAAAAAAAAAA&#10;AAChAgAAZHJzL2Rvd25yZXYueG1sUEsFBgAAAAAEAAQA+QAAAJADAAAAAA==&#10;" strokecolor="#339" strokeweight="1.5pt"/>
            <v:line id="Line 6" o:spid="_x0000_s1029" style="position:absolute;visibility:visibl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JdsYAAADaAAAADwAAAGRycy9kb3ducmV2LnhtbESP3WrCQBSE7wXfYTmCN6VuaqHG1FWq&#10;TdULofjzAKfZYxLNng3ZbUzfvlsoeDnMzDfMbNGZSrTUuNKygqdRBII4s7rkXMHp+PEYg3AeWWNl&#10;mRT8kIPFvN+bYaLtjffUHnwuAoRdggoK7+tESpcVZNCNbE0cvLNtDPogm1zqBm8Bbio5jqIXabDk&#10;sFBgTauCsuvh2yj4uqQPcpnG6/Z55z7fL6fpOt1MlRoOurdXEJ46fw//t7dawQT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GCXbGAAAA2gAAAA8AAAAAAAAA&#10;AAAAAAAAoQIAAGRycy9kb3ducmV2LnhtbFBLBQYAAAAABAAEAPkAAACUAwAAAAA=&#10;" strokecolor="#fc0" strokeweight="1.5pt"/>
          </v:group>
        </w:pict>
      </w:r>
    </w:p>
    <w:p w:rsidR="007569DC" w:rsidRDefault="007569DC" w:rsidP="007569DC">
      <w:pPr>
        <w:jc w:val="center"/>
      </w:pPr>
    </w:p>
    <w:p w:rsidR="007569DC" w:rsidRDefault="007569DC" w:rsidP="007569DC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None/>
            <wp:docPr id="4" name="Рисунок 4" descr="qr-code_minec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-code_minec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Ленина ул., д. 54, Дом Правительства, а/я 26, г. Улан-Удэ, Республика Бурятия, 670001</w:t>
      </w:r>
    </w:p>
    <w:p w:rsidR="007569DC" w:rsidRDefault="007569DC" w:rsidP="007569DC">
      <w:pPr>
        <w:jc w:val="center"/>
      </w:pPr>
      <w:r>
        <w:t>Тел. (3012) 21-38-80, факс. (3012) 21-45-43</w:t>
      </w:r>
    </w:p>
    <w:p w:rsidR="007569DC" w:rsidRPr="0059369B" w:rsidRDefault="007569DC" w:rsidP="007569DC">
      <w:pPr>
        <w:jc w:val="center"/>
        <w:rPr>
          <w:color w:val="000000"/>
        </w:rPr>
      </w:pPr>
      <w:r w:rsidRPr="00055801">
        <w:t xml:space="preserve"> </w:t>
      </w:r>
      <w:proofErr w:type="gramStart"/>
      <w:r w:rsidRPr="006A73F3">
        <w:rPr>
          <w:lang w:val="en-US"/>
        </w:rPr>
        <w:t>mail</w:t>
      </w:r>
      <w:proofErr w:type="gramEnd"/>
      <w:r w:rsidRPr="0059369B">
        <w:t xml:space="preserve">: </w:t>
      </w:r>
      <w:r w:rsidRPr="007569DC">
        <w:rPr>
          <w:color w:val="000000"/>
          <w:lang w:val="en-US"/>
        </w:rPr>
        <w:t>info</w:t>
      </w:r>
      <w:r w:rsidRPr="0059369B">
        <w:rPr>
          <w:color w:val="000000"/>
        </w:rPr>
        <w:t>@</w:t>
      </w:r>
      <w:r w:rsidRPr="007569DC">
        <w:rPr>
          <w:color w:val="000000"/>
          <w:lang w:val="en-US"/>
        </w:rPr>
        <w:t>mecn</w:t>
      </w:r>
      <w:r w:rsidRPr="0059369B">
        <w:rPr>
          <w:color w:val="000000"/>
        </w:rPr>
        <w:t>.</w:t>
      </w:r>
      <w:r w:rsidRPr="007569DC">
        <w:rPr>
          <w:color w:val="000000"/>
          <w:lang w:val="en-US"/>
        </w:rPr>
        <w:t>govrb</w:t>
      </w:r>
      <w:r w:rsidRPr="0059369B">
        <w:rPr>
          <w:color w:val="000000"/>
        </w:rPr>
        <w:t>.</w:t>
      </w:r>
      <w:r w:rsidRPr="007569DC">
        <w:rPr>
          <w:color w:val="000000"/>
          <w:lang w:val="en-US"/>
        </w:rPr>
        <w:t>ru</w:t>
      </w:r>
      <w:r w:rsidRPr="0059369B">
        <w:rPr>
          <w:color w:val="000000"/>
        </w:rPr>
        <w:t xml:space="preserve">; </w:t>
      </w:r>
      <w:r w:rsidRPr="007569DC">
        <w:rPr>
          <w:color w:val="000000"/>
          <w:lang w:val="en-US"/>
        </w:rPr>
        <w:t>http</w:t>
      </w:r>
      <w:r w:rsidRPr="0059369B">
        <w:rPr>
          <w:color w:val="000000"/>
        </w:rPr>
        <w:t>://</w:t>
      </w:r>
      <w:r w:rsidRPr="007569DC">
        <w:rPr>
          <w:color w:val="000000"/>
          <w:lang w:val="en-US"/>
        </w:rPr>
        <w:t>economy</w:t>
      </w:r>
      <w:r w:rsidRPr="0059369B">
        <w:rPr>
          <w:color w:val="000000"/>
        </w:rPr>
        <w:t>.</w:t>
      </w:r>
      <w:r w:rsidRPr="007569DC">
        <w:rPr>
          <w:color w:val="000000"/>
          <w:lang w:val="en-US"/>
        </w:rPr>
        <w:t>govrb</w:t>
      </w:r>
      <w:r w:rsidRPr="0059369B">
        <w:rPr>
          <w:color w:val="000000"/>
        </w:rPr>
        <w:t>.</w:t>
      </w:r>
      <w:r w:rsidRPr="007569DC">
        <w:rPr>
          <w:color w:val="000000"/>
          <w:lang w:val="en-US"/>
        </w:rPr>
        <w:t>ru</w:t>
      </w:r>
    </w:p>
    <w:p w:rsidR="007569DC" w:rsidRPr="0059369B" w:rsidRDefault="007569DC" w:rsidP="007569DC">
      <w:pPr>
        <w:jc w:val="center"/>
        <w:rPr>
          <w:color w:val="000000"/>
        </w:rPr>
      </w:pPr>
    </w:p>
    <w:p w:rsidR="007569DC" w:rsidRPr="007569DC" w:rsidRDefault="007569DC" w:rsidP="007569DC">
      <w:pPr>
        <w:jc w:val="center"/>
        <w:rPr>
          <w:sz w:val="28"/>
          <w:szCs w:val="28"/>
        </w:rPr>
      </w:pPr>
      <w:r w:rsidRPr="005936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М Е С Т И Т Е Л Ь  </w:t>
      </w:r>
      <w:r w:rsidRPr="00A4276A">
        <w:rPr>
          <w:sz w:val="28"/>
          <w:szCs w:val="28"/>
        </w:rPr>
        <w:t>М И Н И С Т Р</w:t>
      </w:r>
      <w:r>
        <w:rPr>
          <w:sz w:val="28"/>
          <w:szCs w:val="28"/>
        </w:rPr>
        <w:t>А</w:t>
      </w:r>
    </w:p>
    <w:tbl>
      <w:tblPr>
        <w:tblpPr w:leftFromText="180" w:rightFromText="180" w:vertAnchor="text" w:horzAnchor="page" w:tblpX="1290" w:tblpY="119"/>
        <w:tblW w:w="0" w:type="auto"/>
        <w:tblLayout w:type="fixed"/>
        <w:tblLook w:val="0000"/>
      </w:tblPr>
      <w:tblGrid>
        <w:gridCol w:w="5440"/>
      </w:tblGrid>
      <w:tr w:rsidR="007569DC" w:rsidRPr="003266A4" w:rsidTr="00943EE1">
        <w:trPr>
          <w:trHeight w:val="1152"/>
        </w:trPr>
        <w:tc>
          <w:tcPr>
            <w:tcW w:w="5440" w:type="dxa"/>
          </w:tcPr>
          <w:p w:rsidR="007569DC" w:rsidRPr="003266A4" w:rsidRDefault="007569DC" w:rsidP="00943EE1">
            <w:pPr>
              <w:ind w:left="-540"/>
              <w:rPr>
                <w:sz w:val="20"/>
                <w:szCs w:val="20"/>
                <w:lang w:val="de-DE"/>
              </w:rPr>
            </w:pPr>
            <w:proofErr w:type="gramStart"/>
            <w:r w:rsidRPr="003266A4">
              <w:rPr>
                <w:i/>
                <w:sz w:val="20"/>
                <w:szCs w:val="20"/>
              </w:rPr>
              <w:t>Исх</w:t>
            </w:r>
            <w:proofErr w:type="gramEnd"/>
            <w:r w:rsidRPr="003266A4">
              <w:rPr>
                <w:i/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 xml:space="preserve"> </w:t>
            </w:r>
          </w:p>
          <w:p w:rsidR="007569DC" w:rsidRPr="007F6466" w:rsidRDefault="00F21AFF" w:rsidP="00943EE1">
            <w:r>
              <w:rPr>
                <w:rFonts w:ascii="Arial" w:hAnsi="Arial" w:cs="Arial"/>
                <w:sz w:val="18"/>
                <w:szCs w:val="18"/>
              </w:rPr>
              <w:t>23.04.2018</w:t>
            </w:r>
            <w:r w:rsidR="007569DC">
              <w:t xml:space="preserve"> </w:t>
            </w:r>
            <w:r w:rsidR="007569DC" w:rsidRPr="00DE7209">
              <w:rPr>
                <w:rFonts w:ascii="Arial" w:hAnsi="Arial" w:cs="Arial"/>
                <w:sz w:val="18"/>
              </w:rPr>
              <w:t>№</w:t>
            </w:r>
            <w:r w:rsidR="007569DC"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03-16-11-И1826/18</w:t>
            </w:r>
          </w:p>
          <w:p w:rsidR="007569DC" w:rsidRDefault="007569DC" w:rsidP="00943EE1">
            <w:pPr>
              <w:rPr>
                <w:rFonts w:ascii="Arial" w:hAnsi="Arial"/>
                <w:sz w:val="18"/>
              </w:rPr>
            </w:pPr>
          </w:p>
          <w:p w:rsidR="007569DC" w:rsidRPr="003266A4" w:rsidRDefault="007569DC" w:rsidP="001C1F28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</w:t>
            </w:r>
            <w:r w:rsidR="001C1F28">
              <w:rPr>
                <w:rFonts w:ascii="Arial" w:hAnsi="Arial"/>
                <w:sz w:val="18"/>
              </w:rPr>
              <w:t xml:space="preserve"> 07.01-01-20-и949/18</w:t>
            </w:r>
            <w:r>
              <w:rPr>
                <w:rFonts w:ascii="Arial" w:hAnsi="Arial"/>
                <w:sz w:val="18"/>
              </w:rPr>
              <w:t xml:space="preserve">   от</w:t>
            </w:r>
            <w:r w:rsidR="001C1F28">
              <w:rPr>
                <w:rFonts w:ascii="Arial" w:hAnsi="Arial"/>
                <w:sz w:val="18"/>
              </w:rPr>
              <w:t xml:space="preserve"> 03.04.2018г.</w:t>
            </w:r>
          </w:p>
        </w:tc>
      </w:tr>
    </w:tbl>
    <w:p w:rsidR="007569DC" w:rsidRDefault="007569DC" w:rsidP="007569DC"/>
    <w:p w:rsidR="001C1F28" w:rsidRPr="00C36564" w:rsidRDefault="001C1F28" w:rsidP="001C1F28">
      <w:pPr>
        <w:rPr>
          <w:sz w:val="28"/>
          <w:szCs w:val="28"/>
        </w:rPr>
      </w:pPr>
      <w:r w:rsidRPr="00C36564">
        <w:rPr>
          <w:sz w:val="28"/>
          <w:szCs w:val="28"/>
        </w:rPr>
        <w:t>Министру культуры</w:t>
      </w:r>
    </w:p>
    <w:p w:rsidR="001C1F28" w:rsidRDefault="001C1F28" w:rsidP="001C1F28">
      <w:pPr>
        <w:rPr>
          <w:sz w:val="28"/>
          <w:szCs w:val="28"/>
        </w:rPr>
      </w:pPr>
      <w:r w:rsidRPr="00C36564">
        <w:rPr>
          <w:sz w:val="28"/>
          <w:szCs w:val="28"/>
        </w:rPr>
        <w:t>Республик</w:t>
      </w:r>
      <w:r>
        <w:rPr>
          <w:sz w:val="28"/>
          <w:szCs w:val="28"/>
        </w:rPr>
        <w:t>и</w:t>
      </w:r>
      <w:r w:rsidRPr="00C36564">
        <w:rPr>
          <w:sz w:val="28"/>
          <w:szCs w:val="28"/>
        </w:rPr>
        <w:t xml:space="preserve"> Бурятия </w:t>
      </w:r>
    </w:p>
    <w:p w:rsidR="001C1F28" w:rsidRPr="00C36564" w:rsidRDefault="001C1F28" w:rsidP="001C1F28">
      <w:pPr>
        <w:rPr>
          <w:sz w:val="28"/>
          <w:szCs w:val="28"/>
        </w:rPr>
      </w:pPr>
      <w:r>
        <w:rPr>
          <w:sz w:val="28"/>
          <w:szCs w:val="28"/>
        </w:rPr>
        <w:t>Дагаевой С.Б.</w:t>
      </w:r>
    </w:p>
    <w:p w:rsidR="001C1F28" w:rsidRPr="00722D53" w:rsidRDefault="001C1F28" w:rsidP="001C1F28">
      <w:pPr>
        <w:rPr>
          <w:szCs w:val="28"/>
        </w:rPr>
      </w:pPr>
    </w:p>
    <w:p w:rsidR="007569DC" w:rsidRDefault="008E40F5" w:rsidP="007569DC">
      <w:pPr>
        <w:tabs>
          <w:tab w:val="left" w:pos="1714"/>
        </w:tabs>
        <w:rPr>
          <w:sz w:val="28"/>
          <w:szCs w:val="22"/>
        </w:rPr>
      </w:pPr>
      <w:r w:rsidRPr="008E40F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259.9pt;margin-top:.6pt;width:239.6pt;height:3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" stroked="f">
            <v:textbox style="mso-next-textbox:#Надпись 3">
              <w:txbxContent>
                <w:p w:rsidR="007569DC" w:rsidRPr="00231195" w:rsidRDefault="007569DC" w:rsidP="007569D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11C1E" w:rsidRDefault="00311C1E" w:rsidP="00311C1E">
      <w:pPr>
        <w:ind w:firstLine="720"/>
        <w:jc w:val="center"/>
        <w:rPr>
          <w:sz w:val="28"/>
          <w:szCs w:val="20"/>
        </w:rPr>
      </w:pPr>
    </w:p>
    <w:p w:rsidR="00311C1E" w:rsidRPr="00C36564" w:rsidRDefault="00311C1E" w:rsidP="00311C1E">
      <w:pPr>
        <w:ind w:firstLine="720"/>
        <w:jc w:val="center"/>
        <w:rPr>
          <w:sz w:val="28"/>
          <w:szCs w:val="20"/>
        </w:rPr>
      </w:pPr>
      <w:r w:rsidRPr="00C36564">
        <w:rPr>
          <w:sz w:val="28"/>
          <w:szCs w:val="20"/>
        </w:rPr>
        <w:t xml:space="preserve">УВЕДОМЛЕНИЕ </w:t>
      </w:r>
    </w:p>
    <w:p w:rsidR="00311C1E" w:rsidRPr="00C36564" w:rsidRDefault="00311C1E" w:rsidP="00311C1E">
      <w:pPr>
        <w:ind w:firstLine="720"/>
        <w:jc w:val="center"/>
        <w:rPr>
          <w:sz w:val="28"/>
          <w:szCs w:val="20"/>
        </w:rPr>
      </w:pPr>
      <w:r w:rsidRPr="00C36564">
        <w:rPr>
          <w:sz w:val="28"/>
          <w:szCs w:val="20"/>
        </w:rPr>
        <w:t xml:space="preserve">о регистрации  </w:t>
      </w:r>
    </w:p>
    <w:p w:rsidR="00311C1E" w:rsidRPr="00C36564" w:rsidRDefault="00311C1E" w:rsidP="00311C1E">
      <w:pPr>
        <w:ind w:firstLine="72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Отраслевого </w:t>
      </w:r>
      <w:r w:rsidR="00FA2EC7">
        <w:rPr>
          <w:sz w:val="28"/>
          <w:szCs w:val="20"/>
        </w:rPr>
        <w:t>с</w:t>
      </w:r>
      <w:r w:rsidRPr="00C36564">
        <w:rPr>
          <w:sz w:val="28"/>
          <w:szCs w:val="20"/>
        </w:rPr>
        <w:t xml:space="preserve">оглашения между Министерством культуры </w:t>
      </w:r>
    </w:p>
    <w:p w:rsidR="00311C1E" w:rsidRPr="00C36564" w:rsidRDefault="00311C1E" w:rsidP="00311C1E">
      <w:pPr>
        <w:ind w:firstLine="720"/>
        <w:jc w:val="center"/>
        <w:rPr>
          <w:sz w:val="28"/>
          <w:szCs w:val="20"/>
        </w:rPr>
      </w:pPr>
      <w:r w:rsidRPr="00C36564">
        <w:rPr>
          <w:sz w:val="28"/>
          <w:szCs w:val="20"/>
        </w:rPr>
        <w:t>Республики Бурятия и Бурятской республиканской организацией Российского профсоюза работников культуры на 201</w:t>
      </w:r>
      <w:r>
        <w:rPr>
          <w:sz w:val="28"/>
          <w:szCs w:val="20"/>
        </w:rPr>
        <w:t>8-2020</w:t>
      </w:r>
      <w:r w:rsidRPr="00C36564">
        <w:rPr>
          <w:sz w:val="28"/>
          <w:szCs w:val="20"/>
        </w:rPr>
        <w:t xml:space="preserve"> годы</w:t>
      </w:r>
    </w:p>
    <w:p w:rsidR="00311C1E" w:rsidRPr="0004009E" w:rsidRDefault="00311C1E" w:rsidP="00311C1E">
      <w:pPr>
        <w:ind w:firstLine="720"/>
        <w:jc w:val="center"/>
        <w:rPr>
          <w:b/>
          <w:sz w:val="28"/>
          <w:szCs w:val="20"/>
        </w:rPr>
      </w:pPr>
    </w:p>
    <w:p w:rsidR="00311C1E" w:rsidRPr="0004009E" w:rsidRDefault="00311C1E" w:rsidP="00311C1E">
      <w:pPr>
        <w:ind w:firstLine="720"/>
        <w:jc w:val="center"/>
        <w:rPr>
          <w:sz w:val="28"/>
          <w:szCs w:val="20"/>
        </w:rPr>
      </w:pPr>
    </w:p>
    <w:p w:rsidR="00311C1E" w:rsidRPr="0004009E" w:rsidRDefault="00311C1E" w:rsidP="00311C1E">
      <w:pPr>
        <w:ind w:firstLine="720"/>
        <w:jc w:val="both"/>
        <w:rPr>
          <w:sz w:val="28"/>
          <w:szCs w:val="20"/>
        </w:rPr>
      </w:pPr>
      <w:r w:rsidRPr="0004009E">
        <w:rPr>
          <w:sz w:val="28"/>
          <w:szCs w:val="28"/>
        </w:rPr>
        <w:t xml:space="preserve">Министерство экономики Республики Бурятия сообщает, что Отраслевое соглашение между </w:t>
      </w:r>
      <w:r>
        <w:rPr>
          <w:sz w:val="28"/>
          <w:szCs w:val="28"/>
        </w:rPr>
        <w:t xml:space="preserve">Министерством культуры Республики Бурятия и Бурятской республиканской организацией Российского профсоюза работников культуры на 2018-2020 годы </w:t>
      </w:r>
      <w:r w:rsidRPr="0004009E">
        <w:rPr>
          <w:sz w:val="28"/>
          <w:szCs w:val="20"/>
        </w:rPr>
        <w:t xml:space="preserve">зарегистрировано </w:t>
      </w:r>
      <w:r>
        <w:rPr>
          <w:sz w:val="28"/>
          <w:szCs w:val="20"/>
        </w:rPr>
        <w:t>24</w:t>
      </w:r>
      <w:r w:rsidRPr="0004009E">
        <w:rPr>
          <w:sz w:val="28"/>
          <w:szCs w:val="20"/>
        </w:rPr>
        <w:t>.0</w:t>
      </w:r>
      <w:r>
        <w:rPr>
          <w:sz w:val="28"/>
          <w:szCs w:val="20"/>
        </w:rPr>
        <w:t>4</w:t>
      </w:r>
      <w:r w:rsidRPr="0004009E">
        <w:rPr>
          <w:sz w:val="28"/>
          <w:szCs w:val="20"/>
        </w:rPr>
        <w:t>.201</w:t>
      </w:r>
      <w:r>
        <w:rPr>
          <w:sz w:val="28"/>
          <w:szCs w:val="20"/>
        </w:rPr>
        <w:t>8г</w:t>
      </w:r>
      <w:r w:rsidRPr="0004009E">
        <w:rPr>
          <w:sz w:val="28"/>
          <w:szCs w:val="20"/>
        </w:rPr>
        <w:t xml:space="preserve">. </w:t>
      </w:r>
    </w:p>
    <w:p w:rsidR="00311C1E" w:rsidRPr="0004009E" w:rsidRDefault="00311C1E" w:rsidP="00311C1E">
      <w:pPr>
        <w:ind w:firstLine="720"/>
        <w:jc w:val="both"/>
        <w:rPr>
          <w:sz w:val="28"/>
          <w:szCs w:val="20"/>
        </w:rPr>
      </w:pPr>
      <w:r w:rsidRPr="0004009E">
        <w:rPr>
          <w:sz w:val="28"/>
          <w:szCs w:val="20"/>
        </w:rPr>
        <w:t xml:space="preserve">Регистрационный номер № </w:t>
      </w:r>
      <w:r>
        <w:rPr>
          <w:sz w:val="28"/>
          <w:szCs w:val="20"/>
        </w:rPr>
        <w:t>179</w:t>
      </w:r>
      <w:r w:rsidRPr="0004009E">
        <w:rPr>
          <w:sz w:val="28"/>
          <w:szCs w:val="20"/>
        </w:rPr>
        <w:t>.</w:t>
      </w:r>
    </w:p>
    <w:p w:rsidR="00311C1E" w:rsidRPr="0004009E" w:rsidRDefault="00311C1E" w:rsidP="00311C1E">
      <w:pPr>
        <w:ind w:firstLine="720"/>
        <w:jc w:val="both"/>
        <w:rPr>
          <w:sz w:val="28"/>
          <w:szCs w:val="20"/>
        </w:rPr>
      </w:pPr>
      <w:r w:rsidRPr="0004009E">
        <w:rPr>
          <w:sz w:val="28"/>
          <w:szCs w:val="20"/>
        </w:rPr>
        <w:t xml:space="preserve">При регистрации соглашения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 </w:t>
      </w:r>
    </w:p>
    <w:p w:rsidR="007569DC" w:rsidRDefault="007569DC" w:rsidP="007569DC">
      <w:pPr>
        <w:jc w:val="both"/>
        <w:rPr>
          <w:sz w:val="28"/>
          <w:szCs w:val="22"/>
        </w:rPr>
      </w:pPr>
    </w:p>
    <w:tbl>
      <w:tblPr>
        <w:tblW w:w="9055" w:type="dxa"/>
        <w:tblInd w:w="534" w:type="dxa"/>
        <w:tblLayout w:type="fixed"/>
        <w:tblLook w:val="0000"/>
      </w:tblPr>
      <w:tblGrid>
        <w:gridCol w:w="3206"/>
        <w:gridCol w:w="3360"/>
        <w:gridCol w:w="2489"/>
      </w:tblGrid>
      <w:sdt>
        <w:sdtPr>
          <w:rPr>
            <w:rFonts w:ascii="Times New Roman" w:eastAsia="Times New Roman" w:hAnsi="Times New Roman" w:cs="Times New Roman"/>
            <w:i w:val="0"/>
            <w:iCs w:val="0"/>
            <w:color w:val="auto"/>
            <w:sz w:val="24"/>
            <w:szCs w:val="24"/>
          </w:rPr>
          <w:id w:val="8694514"/>
        </w:sdtPr>
        <w:sdtContent>
          <w:tr w:rsidR="0029068D" w:rsidRPr="006F5137" w:rsidTr="00311C1E">
            <w:trPr>
              <w:cantSplit/>
              <w:trHeight w:val="2037"/>
            </w:trPr>
            <w:tc>
              <w:tcPr>
                <w:tcW w:w="3206" w:type="dxa"/>
                <w:vAlign w:val="center"/>
              </w:tcPr>
              <w:p w:rsidR="0029068D" w:rsidRPr="006F5137" w:rsidRDefault="0029068D" w:rsidP="0029068D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 w:val="0"/>
                    <w:sz w:val="28"/>
                    <w:szCs w:val="28"/>
                  </w:rPr>
                </w:pPr>
                <w:r w:rsidRPr="006F5137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</w:p>
            </w:tc>
            <w:sdt>
              <w:sdtPr>
                <w:id w:val="8694513"/>
              </w:sdtPr>
              <w:sdtContent>
                <w:tc>
                  <w:tcPr>
                    <w:tcW w:w="3360" w:type="dxa"/>
                    <w:vAlign w:val="center"/>
                  </w:tcPr>
                  <w:p w:rsidR="0029068D" w:rsidRPr="001C1F28" w:rsidRDefault="0029068D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>
                          <wp:extent cx="1962150" cy="1066800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89" w:type="dxa"/>
                <w:vAlign w:val="center"/>
              </w:tcPr>
              <w:p w:rsidR="0029068D" w:rsidRDefault="00311C1E" w:rsidP="0029068D">
                <w:pPr>
                  <w:pStyle w:val="ConsPlusNonformat"/>
                  <w:widowControl/>
                  <w:ind w:left="360"/>
                  <w:jc w:val="right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В.В. Смолин </w:t>
                </w:r>
              </w:p>
              <w:p w:rsidR="0029068D" w:rsidRPr="006F5137" w:rsidRDefault="0029068D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</w:tc>
          </w:tr>
        </w:sdtContent>
      </w:sdt>
    </w:tbl>
    <w:p w:rsidR="0061078C" w:rsidRPr="00311C1E" w:rsidRDefault="00311C1E" w:rsidP="00311C1E">
      <w:pPr>
        <w:autoSpaceDE w:val="0"/>
        <w:autoSpaceDN w:val="0"/>
        <w:adjustRightInd w:val="0"/>
        <w:rPr>
          <w:bCs/>
        </w:rPr>
      </w:pPr>
      <w:r w:rsidRPr="00311C1E">
        <w:rPr>
          <w:bCs/>
        </w:rPr>
        <w:t>Отдел доходов населения</w:t>
      </w:r>
    </w:p>
    <w:p w:rsidR="00311C1E" w:rsidRPr="00311C1E" w:rsidRDefault="00311C1E" w:rsidP="00311C1E">
      <w:pPr>
        <w:autoSpaceDE w:val="0"/>
        <w:autoSpaceDN w:val="0"/>
        <w:adjustRightInd w:val="0"/>
        <w:rPr>
          <w:bCs/>
        </w:rPr>
      </w:pPr>
      <w:r w:rsidRPr="00311C1E">
        <w:rPr>
          <w:bCs/>
        </w:rPr>
        <w:t>Комитета по труду</w:t>
      </w:r>
    </w:p>
    <w:p w:rsidR="00311C1E" w:rsidRPr="00311C1E" w:rsidRDefault="00311C1E" w:rsidP="00311C1E">
      <w:pPr>
        <w:autoSpaceDE w:val="0"/>
        <w:autoSpaceDN w:val="0"/>
        <w:adjustRightInd w:val="0"/>
        <w:rPr>
          <w:bCs/>
        </w:rPr>
      </w:pPr>
      <w:r w:rsidRPr="00311C1E">
        <w:rPr>
          <w:bCs/>
        </w:rPr>
        <w:lastRenderedPageBreak/>
        <w:t>Рюмина М.П., 220187</w:t>
      </w:r>
    </w:p>
    <w:sectPr w:rsidR="00311C1E" w:rsidRPr="00311C1E" w:rsidSect="00311C1E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B7FDD"/>
    <w:rsid w:val="00055801"/>
    <w:rsid w:val="0015045B"/>
    <w:rsid w:val="001C1F28"/>
    <w:rsid w:val="0029068D"/>
    <w:rsid w:val="00311C1E"/>
    <w:rsid w:val="00437935"/>
    <w:rsid w:val="004B7FDD"/>
    <w:rsid w:val="00533D67"/>
    <w:rsid w:val="0059369B"/>
    <w:rsid w:val="005A4E89"/>
    <w:rsid w:val="005E30CE"/>
    <w:rsid w:val="00631E85"/>
    <w:rsid w:val="007569DC"/>
    <w:rsid w:val="007A4722"/>
    <w:rsid w:val="008E40F5"/>
    <w:rsid w:val="00A90F20"/>
    <w:rsid w:val="00F21AFF"/>
    <w:rsid w:val="00FA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906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569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7569DC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29068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29068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C1F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F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02-17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160</DocGroup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2" ma:contentTypeDescription="" ma:contentTypeScope="" ma:versionID="c308f696a2314456cf0d5be9995afeba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30c166f90c92e61a0ef12f16b53be2fc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A4DCAA6-6DE9-4484-A917-D11D0A7B79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2DFE6612-6A3F-4283-9A81-9367A38E4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BEBAE-85E1-4DB7-AB85-16E8D8BDC6D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Минэкономики(зам.министра)</dc:title>
  <dc:subject/>
  <dc:creator>Мокрова Анастасия Николаевна</dc:creator>
  <cp:keywords/>
  <dc:description/>
  <cp:lastModifiedBy>Admin</cp:lastModifiedBy>
  <cp:revision>11</cp:revision>
  <dcterms:created xsi:type="dcterms:W3CDTF">2016-10-26T08:36:00Z</dcterms:created>
  <dcterms:modified xsi:type="dcterms:W3CDTF">2018-06-27T06:28:00Z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