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42B6" w14:textId="77777777" w:rsidR="001F4B79" w:rsidRPr="002F34CF" w:rsidRDefault="001F4B79" w:rsidP="001F4B7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ПОЛОЖЕНИЕ О БЛАГОДАРСТВЕННОМ ПИСЬМЕ УЛАН-УДЭНСКОГО ГОРОДСКОГО СОВЕТА ДЕПУТАТОВ</w:t>
      </w:r>
    </w:p>
    <w:p w14:paraId="75560C8B" w14:textId="77777777" w:rsidR="001F4B79" w:rsidRPr="002F34CF" w:rsidRDefault="001F4B79" w:rsidP="001F4B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(в ред. </w:t>
      </w:r>
      <w:hyperlink r:id="rId4" w:anchor="64U0IK" w:history="1">
        <w:r w:rsidRPr="002F34CF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Решений Улан-Удэнского городского Совета депутатов от 20.12.2012 N 644-53</w:t>
        </w:r>
      </w:hyperlink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, </w:t>
      </w:r>
      <w:hyperlink r:id="rId5" w:anchor="64U0IK" w:history="1">
        <w:r w:rsidRPr="002F34CF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от 27.08.2015 N 117-11</w:t>
        </w:r>
      </w:hyperlink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, </w:t>
      </w:r>
      <w:hyperlink r:id="rId6" w:anchor="64U0IK" w:history="1">
        <w:r w:rsidRPr="002F34CF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от 13.06.2019 N 570-54</w:t>
        </w:r>
      </w:hyperlink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, </w:t>
      </w:r>
      <w:hyperlink r:id="rId7" w:anchor="64U0IK" w:history="1">
        <w:r w:rsidRPr="002F34CF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от 29.10.2025 N 129-16</w:t>
        </w:r>
      </w:hyperlink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14:paraId="012C14D4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1327C4E3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1. Благодарственное письмо Улан-Удэнского городского Совета депутатов (далее - Благодарственное письмо) является формой поощрения граждан, трудовых коллективов, организаций за заслуги перед городским округом "город Улан-Удэ" (далее - город Улан-Удэ).</w:t>
      </w:r>
    </w:p>
    <w:p w14:paraId="77B8F0F5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00F110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2. Благодарственным письмом могут быть награждены: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782CAD07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2.1. Граждане Российской Федерации, иностранные граждане, лица без гражданства (далее - физические лица).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4F6EAEA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2.2. Предприятия, учреждения, общественные объединения и организации (их коллективы) независимо от организационно-правовой формы, формы собственности и места государственной регистрации (далее - юридические лица).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F9EF92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3. Основаниями для награждения Благодарственным письмом являются:</w:t>
      </w:r>
    </w:p>
    <w:p w14:paraId="40C87D4B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7B8E78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значительные трудовые, производственные достижения;</w:t>
      </w:r>
    </w:p>
    <w:p w14:paraId="2D1584D6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95C728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значительный вклад в реализацию муниципальных программ развития города Улан-Удэ;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60612F5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(в ред. </w:t>
      </w:r>
      <w:hyperlink r:id="rId8" w:anchor="64U0IK" w:history="1">
        <w:r w:rsidRPr="002F34CF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Решения Улан-Удэнского городского Совета депутатов от 27.08.2015 N 117-11</w:t>
        </w:r>
      </w:hyperlink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1212418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внесение пожертвований на социальную поддержку малообеспеченных граждан, строительство и реконструкцию больниц, школ, культурных и спортивных центров и других социально важных объектов и памятников культуры местного значения;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167DF68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значительные успехи в организации предпринимательской деятельности;</w:t>
      </w:r>
    </w:p>
    <w:p w14:paraId="68F2880C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5A2A7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награждение государственными наградами Российской Федерации;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0D1B3B7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профессиональные праздники;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8C44AB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содействие деятельности правоохранительных органов;</w:t>
      </w: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4D72770A" w14:textId="77777777" w:rsidR="001F4B79" w:rsidRPr="002F34CF" w:rsidRDefault="001F4B79" w:rsidP="001F4B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4D9572" w14:textId="77777777" w:rsidR="001F4B79" w:rsidRPr="002F34CF" w:rsidRDefault="001F4B79" w:rsidP="001F4B7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34CF">
        <w:rPr>
          <w:rFonts w:ascii="Times New Roman" w:eastAsia="Times New Roman" w:hAnsi="Times New Roman"/>
          <w:sz w:val="26"/>
          <w:szCs w:val="26"/>
          <w:lang w:eastAsia="ru-RU"/>
        </w:rPr>
        <w:t>- занятие призовых мест в различных профессиональных смотрах, конкурсах, проводимых в городе Улан-Удэ, и другие заслуги.</w:t>
      </w:r>
    </w:p>
    <w:p w14:paraId="37583C47" w14:textId="77777777" w:rsidR="00030AC2" w:rsidRPr="001F4B79" w:rsidRDefault="00030AC2">
      <w:pPr>
        <w:rPr>
          <w:lang w:val="en-US"/>
        </w:rPr>
      </w:pPr>
    </w:p>
    <w:sectPr w:rsidR="00030AC2" w:rsidRPr="001F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79"/>
    <w:rsid w:val="00030AC2"/>
    <w:rsid w:val="001F4B79"/>
    <w:rsid w:val="00292B6D"/>
    <w:rsid w:val="002A232D"/>
    <w:rsid w:val="003356F1"/>
    <w:rsid w:val="005161BA"/>
    <w:rsid w:val="006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07DB"/>
  <w15:chartTrackingRefBased/>
  <w15:docId w15:val="{F6B2A9DD-62EC-4229-8E55-7D3120C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B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B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B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B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B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B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B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B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4B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B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F4B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4B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4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05916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80199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3381629" TargetMode="External"/><Relationship Id="rId5" Type="http://schemas.openxmlformats.org/officeDocument/2006/relationships/hyperlink" Target="https://docs.cntd.ru/document/4405916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4450437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beligmabanz@yandex.ru</dc:creator>
  <cp:keywords/>
  <dc:description/>
  <cp:lastModifiedBy>beligmabanz@yandex.ru</cp:lastModifiedBy>
  <cp:revision>1</cp:revision>
  <dcterms:created xsi:type="dcterms:W3CDTF">2026-03-24T03:46:00Z</dcterms:created>
  <dcterms:modified xsi:type="dcterms:W3CDTF">2026-03-24T03:47:00Z</dcterms:modified>
</cp:coreProperties>
</file>