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D6" w:rsidRDefault="00D80C0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8B3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</w:t>
      </w:r>
      <w:r w:rsidR="00F256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</w:t>
      </w: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8B3">
        <w:rPr>
          <w:rFonts w:ascii="Times New Roman" w:eastAsia="Times New Roman" w:hAnsi="Times New Roman"/>
          <w:sz w:val="28"/>
          <w:szCs w:val="28"/>
          <w:lang w:eastAsia="ru-RU"/>
        </w:rPr>
        <w:t>к Коллективному договору</w:t>
      </w: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</w:t>
      </w:r>
      <w:r w:rsidRPr="002D6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автономное учреждение</w:t>
      </w: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Культурно-досуговый центр «Заречный» г.Улан-Удэ  </w:t>
      </w: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Приняты  общи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>м собрани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</w:t>
      </w:r>
    </w:p>
    <w:p w:rsidR="007206D6" w:rsidRPr="002D68B3" w:rsidRDefault="007206D6" w:rsidP="007206D6">
      <w:pPr>
        <w:spacing w:after="0" w:line="240" w:lineRule="auto"/>
        <w:ind w:left="2124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работников МАУ КДЦ «Заречный» г.Улан-Удэ</w:t>
      </w:r>
    </w:p>
    <w:p w:rsidR="007206D6" w:rsidRPr="002D68B3" w:rsidRDefault="007206D6" w:rsidP="007206D6">
      <w:pPr>
        <w:spacing w:after="0" w:line="240" w:lineRule="auto"/>
        <w:ind w:left="2124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Протокол от  «__» _______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2022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206D6" w:rsidRPr="002D68B3" w:rsidRDefault="007206D6" w:rsidP="007206D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68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Представитель работодателя –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</w:t>
      </w:r>
      <w:r w:rsidRPr="002D68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2D68B3"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Представитель  работников-</w:t>
      </w:r>
    </w:p>
    <w:p w:rsidR="007206D6" w:rsidRDefault="007206D6" w:rsidP="007206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МАУ КДЦ «Заречный» г.Улан-Удэ                                  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первичной            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профсоюзной организации</w:t>
      </w:r>
    </w:p>
    <w:p w:rsidR="007206D6" w:rsidRPr="002D68B3" w:rsidRDefault="007206D6" w:rsidP="007206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МАУ КДЦ «Заречный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г.Улан-Удэ</w:t>
      </w:r>
    </w:p>
    <w:p w:rsidR="007206D6" w:rsidRPr="002D68B3" w:rsidRDefault="007206D6" w:rsidP="007206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 Осипова Г.В.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_____________ Назарова А.В.</w:t>
      </w:r>
    </w:p>
    <w:p w:rsidR="007206D6" w:rsidRPr="002D68B3" w:rsidRDefault="007206D6" w:rsidP="007206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«___» 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_____2022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« ___»______________2022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06D6" w:rsidRDefault="007206D6" w:rsidP="007206D6">
      <w:pPr>
        <w:rPr>
          <w:rFonts w:ascii="Times New Roman" w:hAnsi="Times New Roman"/>
          <w:sz w:val="28"/>
          <w:szCs w:val="28"/>
        </w:rPr>
      </w:pPr>
    </w:p>
    <w:p w:rsidR="007206D6" w:rsidRDefault="007206D6" w:rsidP="007206D6">
      <w:pPr>
        <w:rPr>
          <w:rFonts w:ascii="Times New Roman" w:hAnsi="Times New Roman"/>
          <w:sz w:val="28"/>
          <w:szCs w:val="28"/>
        </w:rPr>
      </w:pPr>
    </w:p>
    <w:p w:rsidR="007206D6" w:rsidRDefault="007206D6" w:rsidP="007206D6">
      <w:pPr>
        <w:rPr>
          <w:rFonts w:ascii="Times New Roman" w:hAnsi="Times New Roman"/>
          <w:sz w:val="28"/>
          <w:szCs w:val="28"/>
        </w:rPr>
      </w:pPr>
    </w:p>
    <w:p w:rsidR="007206D6" w:rsidRDefault="007206D6" w:rsidP="007206D6">
      <w:pPr>
        <w:rPr>
          <w:rFonts w:ascii="Times New Roman" w:hAnsi="Times New Roman"/>
          <w:sz w:val="28"/>
          <w:szCs w:val="28"/>
        </w:rPr>
      </w:pPr>
    </w:p>
    <w:p w:rsidR="007206D6" w:rsidRPr="007206D6" w:rsidRDefault="007206D6" w:rsidP="007206D6">
      <w:pPr>
        <w:tabs>
          <w:tab w:val="left" w:pos="36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206D6">
        <w:rPr>
          <w:rFonts w:ascii="Times New Roman" w:hAnsi="Times New Roman"/>
          <w:sz w:val="24"/>
          <w:szCs w:val="24"/>
        </w:rPr>
        <w:t>г. Улан-Удэ</w:t>
      </w:r>
    </w:p>
    <w:p w:rsidR="007206D6" w:rsidRDefault="007206D6" w:rsidP="007206D6">
      <w:pPr>
        <w:tabs>
          <w:tab w:val="left" w:pos="36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206D6">
        <w:rPr>
          <w:rFonts w:ascii="Times New Roman" w:hAnsi="Times New Roman"/>
          <w:sz w:val="24"/>
          <w:szCs w:val="24"/>
        </w:rPr>
        <w:t>2022 г.</w:t>
      </w:r>
    </w:p>
    <w:p w:rsidR="007206D6" w:rsidRPr="007206D6" w:rsidRDefault="007206D6" w:rsidP="007206D6">
      <w:pPr>
        <w:tabs>
          <w:tab w:val="left" w:pos="3642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962"/>
      </w:tblGrid>
      <w:tr w:rsidR="007206D6" w:rsidRPr="00D80C06" w:rsidTr="00396023">
        <w:tc>
          <w:tcPr>
            <w:tcW w:w="4820" w:type="dxa"/>
          </w:tcPr>
          <w:p w:rsidR="007206D6" w:rsidRPr="007206D6" w:rsidRDefault="007206D6" w:rsidP="00396023">
            <w:pPr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396023">
            <w:pPr>
              <w:ind w:hanging="108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Согласовано:</w:t>
            </w:r>
          </w:p>
          <w:p w:rsidR="007206D6" w:rsidRPr="007206D6" w:rsidRDefault="007206D6" w:rsidP="00396023">
            <w:pPr>
              <w:ind w:hanging="108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Заместитель председателя Комитета по культуре</w:t>
            </w:r>
          </w:p>
          <w:p w:rsidR="007206D6" w:rsidRPr="007206D6" w:rsidRDefault="007206D6" w:rsidP="00396023">
            <w:pPr>
              <w:ind w:hanging="108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Администрации г. Улан-Удэ</w:t>
            </w:r>
          </w:p>
          <w:p w:rsidR="007206D6" w:rsidRPr="007206D6" w:rsidRDefault="007206D6" w:rsidP="00396023">
            <w:pPr>
              <w:ind w:hanging="108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________________ Э.А. Ойурский</w:t>
            </w:r>
          </w:p>
          <w:p w:rsidR="007206D6" w:rsidRPr="007206D6" w:rsidRDefault="007206D6" w:rsidP="00396023">
            <w:pPr>
              <w:ind w:hanging="108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«___»_______________ 2022 г.</w:t>
            </w:r>
          </w:p>
          <w:p w:rsidR="007206D6" w:rsidRPr="007206D6" w:rsidRDefault="007206D6" w:rsidP="00396023">
            <w:pPr>
              <w:ind w:hanging="108"/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396023">
            <w:pPr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396023">
            <w:pPr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Согласовано:</w:t>
            </w:r>
          </w:p>
          <w:p w:rsidR="007206D6" w:rsidRPr="007206D6" w:rsidRDefault="007206D6" w:rsidP="00396023">
            <w:pPr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 xml:space="preserve">Представитель работников  – Председатель первичной профсоюзной организации </w:t>
            </w:r>
          </w:p>
          <w:p w:rsidR="007206D6" w:rsidRPr="007206D6" w:rsidRDefault="007206D6" w:rsidP="00396023">
            <w:pPr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 xml:space="preserve"> МАУ КДЦ «Заречный» г.Улан-Удэ</w:t>
            </w:r>
          </w:p>
          <w:p w:rsidR="007206D6" w:rsidRPr="007206D6" w:rsidRDefault="007206D6" w:rsidP="00396023">
            <w:pPr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________________ А.В. Назарова</w:t>
            </w:r>
          </w:p>
          <w:p w:rsidR="007206D6" w:rsidRPr="007206D6" w:rsidRDefault="007206D6" w:rsidP="00396023">
            <w:pPr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«___»_______________ 2022 г.</w:t>
            </w:r>
          </w:p>
        </w:tc>
        <w:tc>
          <w:tcPr>
            <w:tcW w:w="4962" w:type="dxa"/>
          </w:tcPr>
          <w:p w:rsidR="007206D6" w:rsidRPr="007206D6" w:rsidRDefault="007206D6" w:rsidP="00396023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7206D6" w:rsidRPr="007206D6" w:rsidRDefault="007206D6" w:rsidP="00396023">
            <w:pPr>
              <w:ind w:left="743"/>
              <w:rPr>
                <w:rFonts w:ascii="Times New Roman" w:hAnsi="Times New Roman" w:cs="Times New Roman"/>
                <w:b/>
              </w:rPr>
            </w:pPr>
          </w:p>
          <w:p w:rsidR="007206D6" w:rsidRPr="007206D6" w:rsidRDefault="007206D6" w:rsidP="00396023">
            <w:pPr>
              <w:ind w:left="743"/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396023">
            <w:pPr>
              <w:ind w:left="743"/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396023">
            <w:pPr>
              <w:ind w:left="743"/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396023">
            <w:pPr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396023">
            <w:pPr>
              <w:ind w:left="743"/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396023">
            <w:pPr>
              <w:ind w:left="743"/>
              <w:jc w:val="right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Утверждаю:</w:t>
            </w:r>
          </w:p>
          <w:p w:rsidR="007206D6" w:rsidRPr="007206D6" w:rsidRDefault="007206D6" w:rsidP="00396023">
            <w:pPr>
              <w:ind w:left="743"/>
              <w:jc w:val="right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 xml:space="preserve">Представитель работодателя – </w:t>
            </w:r>
          </w:p>
          <w:p w:rsidR="007206D6" w:rsidRPr="007206D6" w:rsidRDefault="007206D6" w:rsidP="00396023">
            <w:pPr>
              <w:ind w:left="743"/>
              <w:jc w:val="right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Директор МАУ КДЦ «Заречный»</w:t>
            </w:r>
          </w:p>
          <w:p w:rsidR="007206D6" w:rsidRPr="007206D6" w:rsidRDefault="007206D6" w:rsidP="00396023">
            <w:pPr>
              <w:ind w:left="743"/>
              <w:jc w:val="right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 xml:space="preserve"> г.Улан-Удэ</w:t>
            </w:r>
          </w:p>
          <w:p w:rsidR="007206D6" w:rsidRPr="007206D6" w:rsidRDefault="007206D6" w:rsidP="00396023">
            <w:pPr>
              <w:ind w:left="743"/>
              <w:jc w:val="right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_________________Г.В. Осипова</w:t>
            </w:r>
          </w:p>
          <w:p w:rsidR="007206D6" w:rsidRPr="007206D6" w:rsidRDefault="007206D6" w:rsidP="00396023">
            <w:pPr>
              <w:ind w:left="743"/>
              <w:jc w:val="right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«___»_______________ 2022 г.</w:t>
            </w:r>
          </w:p>
          <w:p w:rsidR="007206D6" w:rsidRPr="007206D6" w:rsidRDefault="007206D6" w:rsidP="00396023">
            <w:pPr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396023">
            <w:pPr>
              <w:rPr>
                <w:rFonts w:ascii="Times New Roman" w:hAnsi="Times New Roman" w:cs="Times New Roman"/>
              </w:rPr>
            </w:pPr>
          </w:p>
        </w:tc>
      </w:tr>
    </w:tbl>
    <w:p w:rsidR="00D52E1B" w:rsidRPr="00306EBF" w:rsidRDefault="00F25662" w:rsidP="00235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EBF">
        <w:rPr>
          <w:rFonts w:ascii="Times New Roman" w:hAnsi="Times New Roman"/>
          <w:sz w:val="26"/>
          <w:szCs w:val="26"/>
        </w:rPr>
        <w:t xml:space="preserve">     </w:t>
      </w:r>
      <w:r w:rsidR="00D52E1B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="0023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Администрации г. Улан-Удэ № 257 от 05.12.2022 </w:t>
      </w:r>
      <w:r w:rsidR="002352B3" w:rsidRPr="0023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2352B3" w:rsidRPr="002352B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352B3" w:rsidRPr="002352B3">
        <w:rPr>
          <w:rFonts w:ascii="Times New Roman" w:hAnsi="Times New Roman" w:cs="Times New Roman"/>
          <w:bCs/>
          <w:sz w:val="26"/>
          <w:szCs w:val="26"/>
        </w:rPr>
        <w:t>О внесении изменений в Положение об оплате труда работников муниципальных учреждений культуры г. Улан-Удэ»,</w:t>
      </w:r>
      <w:r w:rsidR="002352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52B3" w:rsidRPr="002352B3">
        <w:rPr>
          <w:rFonts w:ascii="Times New Roman" w:hAnsi="Times New Roman" w:cs="Times New Roman"/>
          <w:bCs/>
          <w:sz w:val="26"/>
          <w:szCs w:val="26"/>
        </w:rPr>
        <w:t>утвержденное постановлением Администрации г. Улан-Удэ</w:t>
      </w:r>
      <w:r w:rsidR="002352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52B3" w:rsidRPr="002352B3">
        <w:rPr>
          <w:rFonts w:ascii="Times New Roman" w:hAnsi="Times New Roman" w:cs="Times New Roman"/>
          <w:bCs/>
          <w:sz w:val="26"/>
          <w:szCs w:val="26"/>
        </w:rPr>
        <w:t>от 27.01.2017 № 11</w:t>
      </w:r>
      <w:r w:rsidR="002352B3"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="00D52E1B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приведения в соответствие </w:t>
      </w:r>
      <w:r w:rsidR="002352B3" w:rsidRPr="002352B3">
        <w:rPr>
          <w:rFonts w:ascii="Times New Roman" w:hAnsi="Times New Roman" w:cs="Times New Roman"/>
          <w:color w:val="000000"/>
          <w:sz w:val="26"/>
          <w:szCs w:val="26"/>
        </w:rPr>
        <w:t xml:space="preserve">с действующим законодательством, </w:t>
      </w:r>
      <w:r w:rsidR="002352B3" w:rsidRPr="002352B3">
        <w:rPr>
          <w:rFonts w:ascii="Times New Roman" w:hAnsi="Times New Roman" w:cs="Times New Roman"/>
          <w:color w:val="000000"/>
          <w:sz w:val="26"/>
          <w:szCs w:val="26"/>
        </w:rPr>
        <w:br/>
        <w:t>а также в целях совершенствования нормативно-правовых актов Администрации города Улан-Удэ</w:t>
      </w:r>
      <w:r w:rsidR="002352B3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E1B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следующие изменения и дополнения в </w:t>
      </w:r>
      <w:r w:rsidR="0023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об оплате труда работников МАУ КДЦ «Заречный» г. Улан-Удэ и в Положение о премировании директора и работников МАУ КДЦ «Заречный» г. Улан-Удэ  </w:t>
      </w:r>
      <w:r w:rsidR="00D52E1B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Коллективн</w:t>
      </w:r>
      <w:r w:rsidR="002352B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D52E1B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</w:t>
      </w:r>
      <w:r w:rsidR="002352B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52E1B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0C06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 КДЦ «Заречный» г.</w:t>
      </w:r>
      <w:r w:rsidR="00D52E1B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>Улан-Удэ на 2021-2024</w:t>
      </w:r>
      <w:r w:rsidR="00D80C06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E1B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годы:</w:t>
      </w:r>
    </w:p>
    <w:p w:rsidR="00447F32" w:rsidRDefault="005D0D3D" w:rsidP="007206D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D0D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1.</w:t>
      </w:r>
      <w:r w:rsidR="00447F32" w:rsidRPr="005D0D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r w:rsidR="0035692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пукты</w:t>
      </w:r>
      <w:r w:rsidR="00447F32" w:rsidRPr="005D0D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п.2.3.,2.4, 2.4.1.,2.4.2.,2.4.3.,2.4.4,3 и абзац 1</w:t>
      </w:r>
      <w:r w:rsidRPr="005D0D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таблицы 2 «Виды и размер стимулирующих выплат» изложить в следующей редакции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"/>
        <w:gridCol w:w="6663"/>
        <w:gridCol w:w="1701"/>
      </w:tblGrid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5D0D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NN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5D0D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Виды стимулирующих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5D0D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Рекомендуемый размер в процентах от оклада</w:t>
            </w: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5D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5D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Молодой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5D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5D0D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5D0D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За почетные звания: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5D0D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5D0D3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2.4.1.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- «Народный»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5D0D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- уровень субъекта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5D0D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- уровень федеральный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671805" w:rsidP="005D0D3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>
              <w:r w:rsidR="005D0D3D" w:rsidRPr="005D0D3D">
                <w:rPr>
                  <w:rFonts w:ascii="Times New Roman" w:hAnsi="Times New Roman" w:cs="Times New Roman"/>
                  <w:sz w:val="26"/>
                  <w:szCs w:val="26"/>
                </w:rPr>
                <w:t>2.4.2</w:t>
              </w:r>
            </w:hyperlink>
            <w:r w:rsidR="005D0D3D" w:rsidRPr="005D0D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- «Заслуженный»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- уровень субъекта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- уровень федеральный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5D0D3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2.4.3.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- «Почетный»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- уровень субъекта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- уровень федеральный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5D0D3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2.4.4.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- «Отличник»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- уровень субъекта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- уровень федеральный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Выплаты за стаж работы: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 xml:space="preserve">- 1 - 3 лет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 xml:space="preserve">- 3 - 5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D0D3D" w:rsidRPr="000A0383" w:rsidTr="005D0D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- свыше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D" w:rsidRPr="005D0D3D" w:rsidRDefault="005D0D3D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0D3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</w:tbl>
    <w:p w:rsidR="005D0D3D" w:rsidRPr="005D0D3D" w:rsidRDefault="005D0D3D" w:rsidP="005D0D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D3D">
        <w:rPr>
          <w:rFonts w:ascii="Times New Roman" w:hAnsi="Times New Roman" w:cs="Times New Roman"/>
          <w:sz w:val="26"/>
          <w:szCs w:val="26"/>
        </w:rPr>
        <w:t>Молодые специалисты: возраст до 35 лет включительно.</w:t>
      </w:r>
      <w:r w:rsidRPr="005D0D3D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5D0D3D">
        <w:rPr>
          <w:rFonts w:ascii="Times New Roman" w:hAnsi="Times New Roman" w:cs="Times New Roman"/>
          <w:sz w:val="26"/>
          <w:szCs w:val="26"/>
        </w:rPr>
        <w:t>Выпускники образовательных учреждений среднего профессионального образования или высшего профессионального образования, получившие документ государственного образца о среднем профессиональном образовании или о соответствующем уровне высшего профессионального образования, соответствующем должности, заключившие в течение первых трех лет после получения диплома трудовой договор с муниципальными учреждениями отрасли "культура", в течение первых трех лет получают надбавку 100% ежемесячно. Выплата назначается работникам по первому образованию.</w:t>
      </w:r>
    </w:p>
    <w:p w:rsidR="005D0D3D" w:rsidRDefault="005D0D3D" w:rsidP="007206D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5D0D3D" w:rsidRPr="004E2F89" w:rsidRDefault="005D0D3D" w:rsidP="004E2F89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2.</w:t>
      </w:r>
      <w:r w:rsidR="004E2F8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4E2F89" w:rsidRPr="004E2F89">
        <w:rPr>
          <w:rFonts w:ascii="Times New Roman" w:hAnsi="Times New Roman" w:cs="Times New Roman"/>
          <w:sz w:val="26"/>
          <w:szCs w:val="26"/>
        </w:rPr>
        <w:t>Таблицу 4 «Показатели, размеры и условия применения прем</w:t>
      </w:r>
      <w:r w:rsidR="004E2F89">
        <w:rPr>
          <w:rFonts w:ascii="Times New Roman" w:hAnsi="Times New Roman" w:cs="Times New Roman"/>
          <w:sz w:val="26"/>
          <w:szCs w:val="26"/>
        </w:rPr>
        <w:t>иальных выплат по итогам работы директору</w:t>
      </w:r>
      <w:r w:rsidR="004E2F89" w:rsidRPr="004E2F89">
        <w:rPr>
          <w:rFonts w:ascii="Times New Roman" w:hAnsi="Times New Roman" w:cs="Times New Roman"/>
          <w:sz w:val="26"/>
          <w:szCs w:val="26"/>
        </w:rPr>
        <w:t xml:space="preserve"> </w:t>
      </w:r>
      <w:r w:rsidR="004E2F89">
        <w:rPr>
          <w:rFonts w:ascii="Times New Roman" w:hAnsi="Times New Roman" w:cs="Times New Roman"/>
          <w:sz w:val="26"/>
          <w:szCs w:val="26"/>
        </w:rPr>
        <w:t>Учреждения</w:t>
      </w:r>
      <w:r w:rsidR="004E2F89" w:rsidRPr="004E2F89">
        <w:rPr>
          <w:rFonts w:ascii="Times New Roman" w:hAnsi="Times New Roman" w:cs="Times New Roman"/>
          <w:sz w:val="26"/>
          <w:szCs w:val="26"/>
        </w:rPr>
        <w:t>» изложить в новой редакции и дополнить абзацем вторым: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5068"/>
        <w:gridCol w:w="1736"/>
        <w:gridCol w:w="2126"/>
      </w:tblGrid>
      <w:tr w:rsidR="00FC59F1" w:rsidRPr="004634EC" w:rsidTr="00FC59F1">
        <w:tc>
          <w:tcPr>
            <w:tcW w:w="1055" w:type="dxa"/>
          </w:tcPr>
          <w:p w:rsidR="00FC59F1" w:rsidRPr="004634EC" w:rsidRDefault="00FC59F1" w:rsidP="00FC59F1">
            <w:pPr>
              <w:pStyle w:val="ConsPlusNormal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3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8" w:type="dxa"/>
          </w:tcPr>
          <w:p w:rsidR="00FC59F1" w:rsidRPr="004634EC" w:rsidRDefault="00FC59F1" w:rsidP="00356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C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дополнительного образования</w:t>
            </w:r>
          </w:p>
        </w:tc>
        <w:tc>
          <w:tcPr>
            <w:tcW w:w="1736" w:type="dxa"/>
          </w:tcPr>
          <w:p w:rsidR="00FC59F1" w:rsidRPr="004634EC" w:rsidRDefault="00FC59F1" w:rsidP="003569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C">
              <w:rPr>
                <w:rFonts w:ascii="Times New Roman" w:hAnsi="Times New Roman" w:cs="Times New Roman"/>
                <w:sz w:val="24"/>
                <w:szCs w:val="24"/>
              </w:rPr>
              <w:t>Размер в процентах от должностного оклада</w:t>
            </w:r>
          </w:p>
        </w:tc>
        <w:tc>
          <w:tcPr>
            <w:tcW w:w="2126" w:type="dxa"/>
          </w:tcPr>
          <w:p w:rsidR="00FC59F1" w:rsidRPr="004634EC" w:rsidRDefault="00FC59F1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9F1" w:rsidRPr="004634EC" w:rsidTr="00FC59F1">
        <w:tc>
          <w:tcPr>
            <w:tcW w:w="1055" w:type="dxa"/>
            <w:vMerge w:val="restart"/>
          </w:tcPr>
          <w:p w:rsidR="00FC59F1" w:rsidRPr="004634EC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FC59F1" w:rsidRPr="00FC59F1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Участие коллективов и солистов в конкурсах, смотрах, фестивалях, турнирах (звание лауреатов, 1, 2, 3 место):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FC59F1" w:rsidRPr="00FC59F1" w:rsidRDefault="00FC59F1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FC59F1" w:rsidRPr="00FC59F1" w:rsidRDefault="00FC59F1" w:rsidP="00FC59F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C59F1" w:rsidRPr="004634EC" w:rsidTr="00FC59F1">
        <w:tblPrEx>
          <w:tblBorders>
            <w:insideH w:val="nil"/>
          </w:tblBorders>
        </w:tblPrEx>
        <w:trPr>
          <w:trHeight w:val="225"/>
        </w:trPr>
        <w:tc>
          <w:tcPr>
            <w:tcW w:w="1055" w:type="dxa"/>
            <w:vMerge/>
          </w:tcPr>
          <w:p w:rsidR="00FC59F1" w:rsidRPr="004634EC" w:rsidRDefault="00FC59F1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FC59F1" w:rsidRPr="00FC59F1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- за получение призового места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FC59F1" w:rsidRPr="00FC59F1" w:rsidRDefault="00FC59F1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C59F1" w:rsidRPr="00FC59F1" w:rsidRDefault="00FC59F1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59F1" w:rsidRPr="004634EC" w:rsidTr="00FC59F1">
        <w:tc>
          <w:tcPr>
            <w:tcW w:w="1055" w:type="dxa"/>
            <w:vMerge/>
          </w:tcPr>
          <w:p w:rsidR="00FC59F1" w:rsidRPr="004634EC" w:rsidRDefault="00FC59F1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</w:tcBorders>
          </w:tcPr>
          <w:p w:rsidR="00FC59F1" w:rsidRPr="00FC59F1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- за Гран-При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FC59F1" w:rsidRPr="00FC59F1" w:rsidRDefault="00FC59F1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vMerge/>
          </w:tcPr>
          <w:p w:rsidR="00FC59F1" w:rsidRPr="00FC59F1" w:rsidRDefault="00FC59F1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59F1" w:rsidRPr="004634EC" w:rsidTr="00FC59F1">
        <w:tc>
          <w:tcPr>
            <w:tcW w:w="1055" w:type="dxa"/>
          </w:tcPr>
          <w:p w:rsidR="00FC59F1" w:rsidRPr="004634EC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8" w:type="dxa"/>
          </w:tcPr>
          <w:p w:rsidR="00FC59F1" w:rsidRPr="00FC59F1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информационных, культурно-досуговых, социально значимых и просветительских мероприятий (фестивалей, концертов, конкурсов, творческих встреч, проектов, научных конференций и др.), рассчитанных на обслуживание особых категорий потребителей &lt;*&gt;</w:t>
            </w:r>
          </w:p>
        </w:tc>
        <w:tc>
          <w:tcPr>
            <w:tcW w:w="1736" w:type="dxa"/>
          </w:tcPr>
          <w:p w:rsidR="00FC59F1" w:rsidRPr="00FC59F1" w:rsidRDefault="00FC59F1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26" w:type="dxa"/>
          </w:tcPr>
          <w:p w:rsidR="00FC59F1" w:rsidRPr="00FC59F1" w:rsidRDefault="00FC59F1" w:rsidP="00FC59F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C59F1" w:rsidRPr="004634EC" w:rsidTr="00FC59F1">
        <w:tc>
          <w:tcPr>
            <w:tcW w:w="1055" w:type="dxa"/>
            <w:vMerge w:val="restart"/>
          </w:tcPr>
          <w:p w:rsidR="00FC59F1" w:rsidRPr="004634EC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68" w:type="dxa"/>
            <w:tcBorders>
              <w:bottom w:val="nil"/>
            </w:tcBorders>
          </w:tcPr>
          <w:p w:rsidR="00FC59F1" w:rsidRPr="00FC59F1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Участие коллектива, солиста, специалиста в мероприятиях городского, республиканского, всероссийского, международного, межрегионального уровней:</w:t>
            </w:r>
          </w:p>
        </w:tc>
        <w:tc>
          <w:tcPr>
            <w:tcW w:w="1736" w:type="dxa"/>
            <w:tcBorders>
              <w:bottom w:val="nil"/>
            </w:tcBorders>
          </w:tcPr>
          <w:p w:rsidR="00FC59F1" w:rsidRPr="00FC59F1" w:rsidRDefault="00FC59F1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FC59F1" w:rsidRPr="00FC59F1" w:rsidRDefault="00FC59F1" w:rsidP="00FC59F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C59F1" w:rsidRPr="004634EC" w:rsidTr="00FC59F1">
        <w:tblPrEx>
          <w:tblBorders>
            <w:insideH w:val="nil"/>
          </w:tblBorders>
        </w:tblPrEx>
        <w:tc>
          <w:tcPr>
            <w:tcW w:w="1055" w:type="dxa"/>
            <w:vMerge/>
          </w:tcPr>
          <w:p w:rsidR="00FC59F1" w:rsidRPr="004634EC" w:rsidRDefault="00FC59F1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</w:tcPr>
          <w:p w:rsidR="00FC59F1" w:rsidRPr="00FC59F1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до 4 мероприятий (за каждое мероприятие)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FC59F1" w:rsidRPr="00FC59F1" w:rsidRDefault="00FC59F1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vMerge/>
          </w:tcPr>
          <w:p w:rsidR="00FC59F1" w:rsidRPr="00FC59F1" w:rsidRDefault="00FC59F1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59F1" w:rsidRPr="004634EC" w:rsidTr="00FC59F1">
        <w:tc>
          <w:tcPr>
            <w:tcW w:w="1055" w:type="dxa"/>
            <w:vMerge/>
          </w:tcPr>
          <w:p w:rsidR="00FC59F1" w:rsidRPr="004634EC" w:rsidRDefault="00FC59F1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nil"/>
            </w:tcBorders>
          </w:tcPr>
          <w:p w:rsidR="00FC59F1" w:rsidRPr="00FC59F1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свыше 4 (независимо от количества)</w:t>
            </w:r>
          </w:p>
        </w:tc>
        <w:tc>
          <w:tcPr>
            <w:tcW w:w="1736" w:type="dxa"/>
            <w:tcBorders>
              <w:top w:val="nil"/>
            </w:tcBorders>
          </w:tcPr>
          <w:p w:rsidR="00FC59F1" w:rsidRPr="00FC59F1" w:rsidRDefault="00FC59F1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26" w:type="dxa"/>
            <w:vMerge/>
          </w:tcPr>
          <w:p w:rsidR="00FC59F1" w:rsidRPr="00FC59F1" w:rsidRDefault="00FC59F1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59F1" w:rsidRPr="004634EC" w:rsidTr="00FC59F1">
        <w:tc>
          <w:tcPr>
            <w:tcW w:w="1055" w:type="dxa"/>
            <w:vMerge w:val="restart"/>
          </w:tcPr>
          <w:p w:rsidR="00FC59F1" w:rsidRPr="004634EC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8" w:type="dxa"/>
            <w:tcBorders>
              <w:bottom w:val="nil"/>
            </w:tcBorders>
          </w:tcPr>
          <w:p w:rsidR="00FC59F1" w:rsidRPr="00FC59F1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Привлечение грантовых средств:</w:t>
            </w:r>
          </w:p>
        </w:tc>
        <w:tc>
          <w:tcPr>
            <w:tcW w:w="1736" w:type="dxa"/>
            <w:tcBorders>
              <w:bottom w:val="nil"/>
            </w:tcBorders>
          </w:tcPr>
          <w:p w:rsidR="00FC59F1" w:rsidRPr="00FC59F1" w:rsidRDefault="00FC59F1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FC59F1" w:rsidRPr="00FC59F1" w:rsidRDefault="00FC59F1" w:rsidP="00FC59F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C59F1" w:rsidRPr="004634EC" w:rsidTr="00FC59F1">
        <w:tblPrEx>
          <w:tblBorders>
            <w:insideH w:val="nil"/>
          </w:tblBorders>
        </w:tblPrEx>
        <w:tc>
          <w:tcPr>
            <w:tcW w:w="1055" w:type="dxa"/>
            <w:vMerge/>
          </w:tcPr>
          <w:p w:rsidR="00FC59F1" w:rsidRPr="004634EC" w:rsidRDefault="00FC59F1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</w:tcPr>
          <w:p w:rsidR="00FC59F1" w:rsidRPr="00FC59F1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от 5000 руб. до 50000 руб.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FC59F1" w:rsidRPr="00FC59F1" w:rsidRDefault="00FC59F1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6" w:type="dxa"/>
            <w:vMerge/>
          </w:tcPr>
          <w:p w:rsidR="00FC59F1" w:rsidRPr="00FC59F1" w:rsidRDefault="00FC59F1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59F1" w:rsidRPr="004634EC" w:rsidTr="00FC59F1">
        <w:tc>
          <w:tcPr>
            <w:tcW w:w="1055" w:type="dxa"/>
            <w:vMerge/>
          </w:tcPr>
          <w:p w:rsidR="00FC59F1" w:rsidRPr="004634EC" w:rsidRDefault="00FC59F1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nil"/>
            </w:tcBorders>
          </w:tcPr>
          <w:p w:rsidR="00FC59F1" w:rsidRPr="00FC59F1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свыше 50000 руб.</w:t>
            </w:r>
          </w:p>
        </w:tc>
        <w:tc>
          <w:tcPr>
            <w:tcW w:w="1736" w:type="dxa"/>
            <w:tcBorders>
              <w:top w:val="nil"/>
            </w:tcBorders>
          </w:tcPr>
          <w:p w:rsidR="00FC59F1" w:rsidRPr="00FC59F1" w:rsidRDefault="00FC59F1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26" w:type="dxa"/>
            <w:vMerge/>
          </w:tcPr>
          <w:p w:rsidR="00FC59F1" w:rsidRPr="00FC59F1" w:rsidRDefault="00FC59F1" w:rsidP="003569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59F1" w:rsidRPr="004634EC" w:rsidTr="00FC59F1">
        <w:tc>
          <w:tcPr>
            <w:tcW w:w="1055" w:type="dxa"/>
          </w:tcPr>
          <w:p w:rsidR="00FC59F1" w:rsidRPr="004634EC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68" w:type="dxa"/>
          </w:tcPr>
          <w:p w:rsidR="00FC59F1" w:rsidRPr="00FC59F1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Привлечение дополнительных финансовых средств (спонсорские, добровольные пожертвования) свыше 50 000 руб.</w:t>
            </w:r>
          </w:p>
        </w:tc>
        <w:tc>
          <w:tcPr>
            <w:tcW w:w="1736" w:type="dxa"/>
          </w:tcPr>
          <w:p w:rsidR="00FC59F1" w:rsidRPr="00FC59F1" w:rsidRDefault="00FC59F1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26" w:type="dxa"/>
          </w:tcPr>
          <w:p w:rsidR="00FC59F1" w:rsidRPr="00FC59F1" w:rsidRDefault="00FC59F1" w:rsidP="00FC59F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C59F1" w:rsidRPr="004634EC" w:rsidTr="00FC59F1">
        <w:tc>
          <w:tcPr>
            <w:tcW w:w="1055" w:type="dxa"/>
          </w:tcPr>
          <w:p w:rsidR="00FC59F1" w:rsidRPr="004634EC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68" w:type="dxa"/>
          </w:tcPr>
          <w:p w:rsidR="00FC59F1" w:rsidRPr="00FC59F1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Поддержание сайта учреждения в актуальном состоянии (обновление не реже чем 5 раз в месяц). Одновременный репост в социальных сетях.</w:t>
            </w:r>
          </w:p>
        </w:tc>
        <w:tc>
          <w:tcPr>
            <w:tcW w:w="1736" w:type="dxa"/>
          </w:tcPr>
          <w:p w:rsidR="00FC59F1" w:rsidRPr="00FC59F1" w:rsidRDefault="00FC59F1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FC59F1" w:rsidRPr="00FC59F1" w:rsidRDefault="00FC59F1" w:rsidP="00FC59F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C59F1" w:rsidRPr="004634EC" w:rsidTr="00FC59F1">
        <w:tc>
          <w:tcPr>
            <w:tcW w:w="1055" w:type="dxa"/>
          </w:tcPr>
          <w:p w:rsidR="00FC59F1" w:rsidRPr="004634EC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68" w:type="dxa"/>
          </w:tcPr>
          <w:p w:rsidR="00FC59F1" w:rsidRPr="00FC59F1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Наличие народных и образцовых коллективов (за каждый коллектив)</w:t>
            </w:r>
          </w:p>
        </w:tc>
        <w:tc>
          <w:tcPr>
            <w:tcW w:w="1736" w:type="dxa"/>
          </w:tcPr>
          <w:p w:rsidR="00FC59F1" w:rsidRPr="00FC59F1" w:rsidRDefault="00FC59F1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C59F1" w:rsidRPr="00FC59F1" w:rsidRDefault="00FC59F1" w:rsidP="00FC59F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C59F1" w:rsidRPr="004634EC" w:rsidTr="00FC59F1">
        <w:tc>
          <w:tcPr>
            <w:tcW w:w="1055" w:type="dxa"/>
          </w:tcPr>
          <w:p w:rsidR="00FC59F1" w:rsidRPr="004634EC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8" w:type="dxa"/>
          </w:tcPr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Привлечение детей, состоящих на учете Комиссии по делам несовершеннолетних, к систематическим занятиям в клубных формированиях:</w:t>
            </w: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От 1 до 5 чел. (за каждого)</w:t>
            </w: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FC59F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свыше 5 чел. (независимо от количества)</w:t>
            </w:r>
          </w:p>
        </w:tc>
        <w:tc>
          <w:tcPr>
            <w:tcW w:w="1736" w:type="dxa"/>
          </w:tcPr>
          <w:p w:rsidR="00FC59F1" w:rsidRPr="00FC59F1" w:rsidRDefault="00FC59F1" w:rsidP="00356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356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Default="00FC59F1" w:rsidP="00FC59F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 xml:space="preserve">    5</w:t>
            </w: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26" w:type="dxa"/>
          </w:tcPr>
          <w:p w:rsidR="00FC59F1" w:rsidRPr="00FC59F1" w:rsidRDefault="00FC59F1" w:rsidP="00FC59F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C59F1" w:rsidRPr="004634EC" w:rsidTr="00FC59F1">
        <w:tc>
          <w:tcPr>
            <w:tcW w:w="1055" w:type="dxa"/>
          </w:tcPr>
          <w:p w:rsidR="00FC59F1" w:rsidRPr="004634EC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068" w:type="dxa"/>
          </w:tcPr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Процент (количество) событий, размещенных в АИС «Единый информационный портал в сфере культуры от общего количества актуальных платных событий из афиши организации культуры, рассчитанных на целевую аудиторию (молодежь от 14 до 22 лет):</w:t>
            </w: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1 публикация (за каждую)</w:t>
            </w: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356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4 и более публикаций</w:t>
            </w:r>
          </w:p>
        </w:tc>
        <w:tc>
          <w:tcPr>
            <w:tcW w:w="1736" w:type="dxa"/>
          </w:tcPr>
          <w:p w:rsidR="00FC59F1" w:rsidRPr="00FC59F1" w:rsidRDefault="00FC59F1" w:rsidP="00356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356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356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 xml:space="preserve">       5</w:t>
            </w: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 xml:space="preserve">            20</w:t>
            </w:r>
          </w:p>
        </w:tc>
        <w:tc>
          <w:tcPr>
            <w:tcW w:w="2126" w:type="dxa"/>
          </w:tcPr>
          <w:p w:rsidR="00FC59F1" w:rsidRPr="00FC59F1" w:rsidRDefault="00FC59F1" w:rsidP="00F6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C59F1" w:rsidRPr="004634EC" w:rsidTr="00FC59F1">
        <w:tc>
          <w:tcPr>
            <w:tcW w:w="1055" w:type="dxa"/>
          </w:tcPr>
          <w:p w:rsidR="00FC59F1" w:rsidRPr="004634EC" w:rsidRDefault="00FC59F1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5068" w:type="dxa"/>
          </w:tcPr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Интернет-сайта учреждения, учтенных счетчиком учреждения в АИС «Единый информационный портал в сфере культуры»:</w:t>
            </w: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500 посещений</w:t>
            </w: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501 – 1000 посещений</w:t>
            </w: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свыше 1000 посещений</w:t>
            </w:r>
          </w:p>
        </w:tc>
        <w:tc>
          <w:tcPr>
            <w:tcW w:w="1736" w:type="dxa"/>
          </w:tcPr>
          <w:p w:rsidR="00FC59F1" w:rsidRPr="00FC59F1" w:rsidRDefault="00FC59F1" w:rsidP="00356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356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356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 xml:space="preserve">          5</w:t>
            </w: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 xml:space="preserve">           10</w:t>
            </w: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9F1" w:rsidRPr="00FC59F1" w:rsidRDefault="00FC59F1" w:rsidP="00FC59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26" w:type="dxa"/>
          </w:tcPr>
          <w:p w:rsidR="00FC59F1" w:rsidRPr="00FC59F1" w:rsidRDefault="00FC59F1" w:rsidP="00F6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C59F1" w:rsidRPr="004634EC" w:rsidTr="00FC59F1">
        <w:tc>
          <w:tcPr>
            <w:tcW w:w="1055" w:type="dxa"/>
          </w:tcPr>
          <w:p w:rsidR="00FC59F1" w:rsidRPr="004634EC" w:rsidRDefault="00FC59F1" w:rsidP="00356921">
            <w:pPr>
              <w:pStyle w:val="ConsPlusNormal"/>
              <w:ind w:left="111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C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068" w:type="dxa"/>
          </w:tcPr>
          <w:p w:rsidR="00FC59F1" w:rsidRPr="00FC59F1" w:rsidRDefault="00FC59F1" w:rsidP="00356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Работа с удаленными пользователями (дистанционное информационное обслуживание, интернет-конференции, интернет-конкурсы, интернет-проекты, онлайн мероприятия и др.) (за каждое мероприятия). При дистанционном режиме работы, с охватом более 100 человек</w:t>
            </w:r>
          </w:p>
        </w:tc>
        <w:tc>
          <w:tcPr>
            <w:tcW w:w="1736" w:type="dxa"/>
          </w:tcPr>
          <w:p w:rsidR="00FC59F1" w:rsidRPr="00FC59F1" w:rsidRDefault="00FC59F1" w:rsidP="00356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C59F1" w:rsidRPr="00FC59F1" w:rsidRDefault="00FC59F1" w:rsidP="00F6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F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</w:tbl>
    <w:p w:rsidR="00FC59F1" w:rsidRPr="00FC59F1" w:rsidRDefault="00FC59F1" w:rsidP="00FC59F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9F1">
        <w:rPr>
          <w:rFonts w:ascii="Times New Roman" w:hAnsi="Times New Roman" w:cs="Times New Roman"/>
          <w:sz w:val="26"/>
          <w:szCs w:val="26"/>
        </w:rPr>
        <w:t>Рассмотрение показателей стимулирующих выплат руководителям учреждений производится за период с 20 числа предыдущего месяца по 19 число текущего месяца.</w:t>
      </w:r>
    </w:p>
    <w:p w:rsidR="00447F32" w:rsidRDefault="00447F32" w:rsidP="007206D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95619C" w:rsidRPr="0095619C" w:rsidRDefault="0095619C" w:rsidP="0095619C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3. </w:t>
      </w:r>
      <w:r w:rsidRPr="00D27CE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Пункты 5, 6</w:t>
      </w:r>
      <w:r w:rsidRPr="0095619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D27CE3">
        <w:rPr>
          <w:rFonts w:ascii="Times New Roman" w:hAnsi="Times New Roman" w:cs="Times New Roman"/>
          <w:sz w:val="26"/>
          <w:szCs w:val="26"/>
        </w:rPr>
        <w:t>п</w:t>
      </w:r>
      <w:r w:rsidRPr="0095619C">
        <w:rPr>
          <w:rFonts w:ascii="Times New Roman" w:hAnsi="Times New Roman" w:cs="Times New Roman"/>
          <w:sz w:val="26"/>
          <w:szCs w:val="26"/>
        </w:rPr>
        <w:t>риложения № 1 «Перечень «Профессиональные квалификационные группы»</w:t>
      </w:r>
      <w:r w:rsidR="00D27CE3">
        <w:rPr>
          <w:rFonts w:ascii="Times New Roman" w:hAnsi="Times New Roman" w:cs="Times New Roman"/>
          <w:sz w:val="26"/>
          <w:szCs w:val="26"/>
        </w:rPr>
        <w:t xml:space="preserve"> </w:t>
      </w:r>
      <w:r w:rsidRPr="0095619C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D27CE3">
        <w:rPr>
          <w:rFonts w:ascii="Times New Roman" w:hAnsi="Times New Roman" w:cs="Times New Roman"/>
          <w:sz w:val="26"/>
          <w:szCs w:val="26"/>
        </w:rPr>
        <w:t xml:space="preserve"> и дополнить п.7</w:t>
      </w:r>
      <w:r w:rsidRPr="0095619C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992"/>
        <w:gridCol w:w="1417"/>
        <w:gridCol w:w="1418"/>
        <w:gridCol w:w="1276"/>
        <w:gridCol w:w="1701"/>
        <w:gridCol w:w="2693"/>
      </w:tblGrid>
      <w:tr w:rsidR="00D27CE3" w:rsidRPr="00D27CE3" w:rsidTr="00356921">
        <w:tc>
          <w:tcPr>
            <w:tcW w:w="488" w:type="dxa"/>
          </w:tcPr>
          <w:p w:rsidR="00D27CE3" w:rsidRPr="00D27CE3" w:rsidRDefault="00D27CE3" w:rsidP="003569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ггруппы</w:t>
            </w:r>
          </w:p>
        </w:tc>
        <w:tc>
          <w:tcPr>
            <w:tcW w:w="992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Профессиональные квалификационные группы</w:t>
            </w:r>
          </w:p>
        </w:tc>
        <w:tc>
          <w:tcPr>
            <w:tcW w:w="1417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Квалификационные группы</w:t>
            </w:r>
          </w:p>
        </w:tc>
        <w:tc>
          <w:tcPr>
            <w:tcW w:w="1418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Минимальные размеры окладов (руб.)</w:t>
            </w:r>
          </w:p>
        </w:tc>
        <w:tc>
          <w:tcPr>
            <w:tcW w:w="1276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Повышающий коэффициент к окладу</w:t>
            </w:r>
          </w:p>
        </w:tc>
        <w:tc>
          <w:tcPr>
            <w:tcW w:w="1701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Размер оклада (руб.)</w:t>
            </w:r>
          </w:p>
        </w:tc>
        <w:tc>
          <w:tcPr>
            <w:tcW w:w="2693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Наименование должностей и критерии уровня профессиональной подготовки и квалификации</w:t>
            </w:r>
          </w:p>
        </w:tc>
      </w:tr>
      <w:tr w:rsidR="00D27CE3" w:rsidRPr="00D27CE3" w:rsidTr="00356921">
        <w:tc>
          <w:tcPr>
            <w:tcW w:w="488" w:type="dxa"/>
            <w:vMerge w:val="restart"/>
          </w:tcPr>
          <w:p w:rsidR="00D27CE3" w:rsidRPr="00C677CB" w:rsidRDefault="00C677CB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vMerge w:val="restart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"Общеотраслевые профессии рабочих второго уровня"</w:t>
            </w:r>
          </w:p>
        </w:tc>
        <w:tc>
          <w:tcPr>
            <w:tcW w:w="1417" w:type="dxa"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1418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4464</w:t>
            </w:r>
          </w:p>
        </w:tc>
        <w:tc>
          <w:tcPr>
            <w:tcW w:w="1276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1,22</w:t>
            </w:r>
          </w:p>
        </w:tc>
        <w:tc>
          <w:tcPr>
            <w:tcW w:w="1701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5446,08</w:t>
            </w:r>
          </w:p>
        </w:tc>
        <w:tc>
          <w:tcPr>
            <w:tcW w:w="2693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рабочих; водитель автомобиля; оператор электронно-вычислительных и вычислительных машин</w:t>
            </w:r>
          </w:p>
        </w:tc>
      </w:tr>
      <w:tr w:rsidR="00D27CE3" w:rsidRPr="00D27CE3" w:rsidTr="00356921">
        <w:tc>
          <w:tcPr>
            <w:tcW w:w="488" w:type="dxa"/>
            <w:vMerge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Pr="00D27C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квалификационный уровень</w:t>
            </w:r>
          </w:p>
        </w:tc>
        <w:tc>
          <w:tcPr>
            <w:tcW w:w="1418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4464</w:t>
            </w:r>
          </w:p>
        </w:tc>
        <w:tc>
          <w:tcPr>
            <w:tcW w:w="1276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1,24</w:t>
            </w:r>
          </w:p>
        </w:tc>
        <w:tc>
          <w:tcPr>
            <w:tcW w:w="1701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5535,36</w:t>
            </w:r>
          </w:p>
        </w:tc>
        <w:tc>
          <w:tcPr>
            <w:tcW w:w="2693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Наименования профессий </w:t>
            </w:r>
            <w:r w:rsidRPr="00D27C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</w:tr>
      <w:tr w:rsidR="00D27CE3" w:rsidRPr="00D27CE3" w:rsidTr="00356921">
        <w:trPr>
          <w:trHeight w:val="2704"/>
        </w:trPr>
        <w:tc>
          <w:tcPr>
            <w:tcW w:w="488" w:type="dxa"/>
            <w:vMerge w:val="restart"/>
          </w:tcPr>
          <w:p w:rsidR="00D27CE3" w:rsidRPr="00D27CE3" w:rsidRDefault="00C677CB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  <w:r w:rsidR="00D27CE3" w:rsidRPr="00D27CE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vMerge w:val="restart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"Общеотраслевые должности служащих первого уровня"</w:t>
            </w:r>
          </w:p>
        </w:tc>
        <w:tc>
          <w:tcPr>
            <w:tcW w:w="1417" w:type="dxa"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1418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4464</w:t>
            </w:r>
          </w:p>
        </w:tc>
        <w:tc>
          <w:tcPr>
            <w:tcW w:w="1276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1,22</w:t>
            </w:r>
          </w:p>
        </w:tc>
        <w:tc>
          <w:tcPr>
            <w:tcW w:w="1701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5446,08</w:t>
            </w:r>
          </w:p>
        </w:tc>
        <w:tc>
          <w:tcPr>
            <w:tcW w:w="2693" w:type="dxa"/>
          </w:tcPr>
          <w:p w:rsidR="00D27CE3" w:rsidRPr="001F5713" w:rsidRDefault="00D27CE3" w:rsidP="00356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5713">
              <w:rPr>
                <w:rFonts w:ascii="Times New Roman" w:hAnsi="Times New Roman" w:cs="Times New Roman"/>
              </w:rPr>
              <w:t>Специалист по закупкам; работник контрактной службы; контрактный управляющий; делопроизводитель; кассир; секретарь; секретарь-машинистка</w:t>
            </w:r>
          </w:p>
        </w:tc>
      </w:tr>
      <w:tr w:rsidR="00D27CE3" w:rsidRPr="00D27CE3" w:rsidTr="00356921">
        <w:tc>
          <w:tcPr>
            <w:tcW w:w="488" w:type="dxa"/>
            <w:vMerge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1418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4464</w:t>
            </w:r>
          </w:p>
        </w:tc>
        <w:tc>
          <w:tcPr>
            <w:tcW w:w="1276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1,24</w:t>
            </w:r>
          </w:p>
        </w:tc>
        <w:tc>
          <w:tcPr>
            <w:tcW w:w="1701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5535,36</w:t>
            </w:r>
          </w:p>
        </w:tc>
        <w:tc>
          <w:tcPr>
            <w:tcW w:w="2693" w:type="dxa"/>
          </w:tcPr>
          <w:p w:rsidR="00D27CE3" w:rsidRPr="001F5713" w:rsidRDefault="00D27CE3" w:rsidP="00356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5713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</w:tr>
      <w:tr w:rsidR="00D27CE3" w:rsidRPr="00D27CE3" w:rsidTr="00356921">
        <w:tc>
          <w:tcPr>
            <w:tcW w:w="488" w:type="dxa"/>
          </w:tcPr>
          <w:p w:rsidR="00D27CE3" w:rsidRPr="00D27CE3" w:rsidRDefault="00D27CE3" w:rsidP="00C677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677C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"Общеотраслевые должности служащих третьего уровня"</w:t>
            </w:r>
          </w:p>
        </w:tc>
        <w:tc>
          <w:tcPr>
            <w:tcW w:w="1417" w:type="dxa"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1418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5737</w:t>
            </w:r>
          </w:p>
        </w:tc>
        <w:tc>
          <w:tcPr>
            <w:tcW w:w="1276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1,21</w:t>
            </w:r>
          </w:p>
        </w:tc>
        <w:tc>
          <w:tcPr>
            <w:tcW w:w="1701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6941,77</w:t>
            </w:r>
          </w:p>
        </w:tc>
        <w:tc>
          <w:tcPr>
            <w:tcW w:w="2693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Аналитик; социолог; психолог; инженер-программист (программист); менеджер; менеджер по связям с общественностью;</w:t>
            </w:r>
          </w:p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 xml:space="preserve">Менеджер культурно-досуговых организаций клубного типа, парков культуры и отдыха, городских садов, других аналогичных культурно-досуговых организаций. Менеджер по культурно-массовому досугу, экономист; юрисконсульт; специалист по кадрам; специалист по связям с общественностью; аудитор; бухгалтер; бухгалтер-ревизор; экономист по бухгалтерскому учету и анализу хозяйственной деятельности; экономист по договорной и </w:t>
            </w:r>
            <w:r w:rsidRPr="00D27C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претензионной работе; экономист по материально-техническому снабжению; экономист по планированию; экономист по финансовой работе; экономист по труду, специалист в области охраны труда, специалист по пожарной профилактике, специалист по информационным ресурсам</w:t>
            </w:r>
          </w:p>
        </w:tc>
      </w:tr>
      <w:tr w:rsidR="00D27CE3" w:rsidRPr="00D27CE3" w:rsidTr="00356921">
        <w:trPr>
          <w:trHeight w:val="1839"/>
        </w:trPr>
        <w:tc>
          <w:tcPr>
            <w:tcW w:w="488" w:type="dxa"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1418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5737</w:t>
            </w:r>
          </w:p>
        </w:tc>
        <w:tc>
          <w:tcPr>
            <w:tcW w:w="1276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1,23</w:t>
            </w:r>
          </w:p>
        </w:tc>
        <w:tc>
          <w:tcPr>
            <w:tcW w:w="1701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7056,51</w:t>
            </w:r>
          </w:p>
        </w:tc>
        <w:tc>
          <w:tcPr>
            <w:tcW w:w="2693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</w:tr>
      <w:tr w:rsidR="00D27CE3" w:rsidRPr="00D27CE3" w:rsidTr="00356921">
        <w:tc>
          <w:tcPr>
            <w:tcW w:w="488" w:type="dxa"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1418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5737</w:t>
            </w:r>
          </w:p>
        </w:tc>
        <w:tc>
          <w:tcPr>
            <w:tcW w:w="1276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1,30</w:t>
            </w:r>
          </w:p>
        </w:tc>
        <w:tc>
          <w:tcPr>
            <w:tcW w:w="1701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7458,10</w:t>
            </w:r>
          </w:p>
        </w:tc>
        <w:tc>
          <w:tcPr>
            <w:tcW w:w="2693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CE3">
              <w:rPr>
                <w:rFonts w:ascii="Times New Roman" w:hAnsi="Times New Roman" w:cs="Times New Roman"/>
                <w:sz w:val="22"/>
                <w:szCs w:val="22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</w:tr>
    </w:tbl>
    <w:p w:rsidR="00447F32" w:rsidRPr="00D27CE3" w:rsidRDefault="00447F32" w:rsidP="00D27CE3">
      <w:pPr>
        <w:spacing w:after="0"/>
        <w:jc w:val="both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D27CE3" w:rsidRPr="00D27CE3" w:rsidRDefault="00D27CE3" w:rsidP="00D27CE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4. </w:t>
      </w:r>
      <w:r w:rsidRPr="00D27CE3">
        <w:rPr>
          <w:rFonts w:ascii="Times New Roman" w:hAnsi="Times New Roman" w:cs="Times New Roman"/>
          <w:sz w:val="26"/>
          <w:szCs w:val="26"/>
        </w:rPr>
        <w:t xml:space="preserve">Приложение № 2 к Положению об оплате труда работников </w:t>
      </w:r>
      <w:r>
        <w:rPr>
          <w:rFonts w:ascii="Times New Roman" w:hAnsi="Times New Roman" w:cs="Times New Roman"/>
          <w:sz w:val="26"/>
          <w:szCs w:val="26"/>
        </w:rPr>
        <w:t>МАУ КДЦ «Заречный» г. Улан-Удэ</w:t>
      </w:r>
      <w:r w:rsidRPr="00D27CE3">
        <w:rPr>
          <w:rFonts w:ascii="Times New Roman" w:hAnsi="Times New Roman" w:cs="Times New Roman"/>
          <w:sz w:val="26"/>
          <w:szCs w:val="26"/>
        </w:rPr>
        <w:t xml:space="preserve"> «Показатели, определяющие отнесение должностных окладов руководителей к уровню оплаты труда» изложить в следующей редакции: </w:t>
      </w:r>
    </w:p>
    <w:p w:rsidR="00D27CE3" w:rsidRDefault="00D27CE3" w:rsidP="00D27CE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27CE3" w:rsidRPr="00D47697" w:rsidRDefault="00D27CE3" w:rsidP="00D27CE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47697">
        <w:rPr>
          <w:rFonts w:ascii="Times New Roman" w:hAnsi="Times New Roman" w:cs="Times New Roman"/>
          <w:sz w:val="24"/>
          <w:szCs w:val="24"/>
        </w:rPr>
        <w:t>Показатели, определяющие отнесение должностн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47697">
        <w:rPr>
          <w:rFonts w:ascii="Times New Roman" w:hAnsi="Times New Roman" w:cs="Times New Roman"/>
          <w:sz w:val="24"/>
          <w:szCs w:val="24"/>
        </w:rPr>
        <w:t xml:space="preserve"> оклад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D27CE3" w:rsidRPr="00D47697" w:rsidRDefault="00D27CE3" w:rsidP="00D27C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Учреждения </w:t>
      </w:r>
      <w:r w:rsidRPr="00D47697">
        <w:rPr>
          <w:rFonts w:ascii="Times New Roman" w:hAnsi="Times New Roman" w:cs="Times New Roman"/>
          <w:sz w:val="24"/>
          <w:szCs w:val="24"/>
        </w:rPr>
        <w:t>к уровню оплаты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02"/>
        <w:gridCol w:w="1417"/>
        <w:gridCol w:w="1134"/>
        <w:gridCol w:w="1134"/>
        <w:gridCol w:w="1502"/>
      </w:tblGrid>
      <w:tr w:rsidR="00D27CE3" w:rsidRPr="00D47697" w:rsidTr="00356921">
        <w:tc>
          <w:tcPr>
            <w:tcW w:w="3602" w:type="dxa"/>
          </w:tcPr>
          <w:p w:rsidR="00D27CE3" w:rsidRPr="00D47697" w:rsidRDefault="00D27CE3" w:rsidP="00356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697">
              <w:rPr>
                <w:rFonts w:ascii="Times New Roman" w:hAnsi="Times New Roman" w:cs="Times New Roman"/>
                <w:sz w:val="24"/>
                <w:szCs w:val="24"/>
              </w:rPr>
              <w:t>Тип (вид) учреждения</w:t>
            </w:r>
          </w:p>
        </w:tc>
        <w:tc>
          <w:tcPr>
            <w:tcW w:w="5187" w:type="dxa"/>
            <w:gridSpan w:val="4"/>
          </w:tcPr>
          <w:p w:rsidR="00D27CE3" w:rsidRPr="00D47697" w:rsidRDefault="00D27CE3" w:rsidP="00356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697">
              <w:rPr>
                <w:rFonts w:ascii="Times New Roman" w:hAnsi="Times New Roman" w:cs="Times New Roman"/>
                <w:sz w:val="24"/>
                <w:szCs w:val="24"/>
              </w:rPr>
              <w:t>Уровень оплаты труда руководителей</w:t>
            </w:r>
          </w:p>
        </w:tc>
      </w:tr>
      <w:tr w:rsidR="00D27CE3" w:rsidRPr="00D47697" w:rsidTr="00356921">
        <w:tc>
          <w:tcPr>
            <w:tcW w:w="3602" w:type="dxa"/>
          </w:tcPr>
          <w:p w:rsidR="00D27CE3" w:rsidRPr="00D47697" w:rsidRDefault="00D27CE3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7CE3" w:rsidRPr="00D47697" w:rsidRDefault="00D27CE3" w:rsidP="00356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69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D27CE3" w:rsidRPr="00D47697" w:rsidRDefault="00D27CE3" w:rsidP="00356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69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D27CE3" w:rsidRPr="00D47697" w:rsidRDefault="00D27CE3" w:rsidP="00356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69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02" w:type="dxa"/>
          </w:tcPr>
          <w:p w:rsidR="00D27CE3" w:rsidRPr="00D47697" w:rsidRDefault="00D27CE3" w:rsidP="00356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69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D27CE3" w:rsidRPr="00D47697" w:rsidTr="00356921">
        <w:tc>
          <w:tcPr>
            <w:tcW w:w="3602" w:type="dxa"/>
          </w:tcPr>
          <w:p w:rsidR="00D27CE3" w:rsidRPr="00D47697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97">
              <w:rPr>
                <w:rFonts w:ascii="Times New Roman" w:hAnsi="Times New Roman" w:cs="Times New Roman"/>
                <w:sz w:val="24"/>
                <w:szCs w:val="24"/>
              </w:rPr>
              <w:t>Культурно-досуговые учреждения: дома культуры, культурно-досуговые центры, социально-культурные центры, и др.</w:t>
            </w:r>
          </w:p>
        </w:tc>
        <w:tc>
          <w:tcPr>
            <w:tcW w:w="1417" w:type="dxa"/>
          </w:tcPr>
          <w:p w:rsidR="00D27CE3" w:rsidRPr="00D47697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 и более баллов</w:t>
            </w:r>
          </w:p>
        </w:tc>
        <w:tc>
          <w:tcPr>
            <w:tcW w:w="1134" w:type="dxa"/>
          </w:tcPr>
          <w:p w:rsidR="00D27CE3" w:rsidRPr="00D47697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101-150 баллов</w:t>
            </w:r>
          </w:p>
        </w:tc>
        <w:tc>
          <w:tcPr>
            <w:tcW w:w="1134" w:type="dxa"/>
          </w:tcPr>
          <w:p w:rsidR="00D27CE3" w:rsidRPr="00D47697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51-100 баллов</w:t>
            </w:r>
          </w:p>
        </w:tc>
        <w:tc>
          <w:tcPr>
            <w:tcW w:w="1502" w:type="dxa"/>
          </w:tcPr>
          <w:p w:rsidR="00D27CE3" w:rsidRPr="0084138C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 баллов</w:t>
            </w:r>
          </w:p>
        </w:tc>
      </w:tr>
    </w:tbl>
    <w:p w:rsidR="00D27CE3" w:rsidRDefault="00D27CE3" w:rsidP="00D27CE3"/>
    <w:p w:rsidR="00D27CE3" w:rsidRDefault="00D27CE3" w:rsidP="00D27CE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47697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деятельность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</w:p>
    <w:p w:rsidR="00D27CE3" w:rsidRPr="00D47697" w:rsidRDefault="00D27CE3" w:rsidP="00D27CE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47697">
        <w:rPr>
          <w:rFonts w:ascii="Times New Roman" w:hAnsi="Times New Roman" w:cs="Times New Roman"/>
          <w:sz w:val="24"/>
          <w:szCs w:val="24"/>
        </w:rPr>
        <w:t xml:space="preserve"> для определения уровня оплаты труда руководителей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469"/>
        <w:gridCol w:w="2535"/>
        <w:gridCol w:w="1927"/>
      </w:tblGrid>
      <w:tr w:rsidR="00D27CE3" w:rsidRPr="00D47697" w:rsidTr="00356921">
        <w:tc>
          <w:tcPr>
            <w:tcW w:w="629" w:type="dxa"/>
          </w:tcPr>
          <w:p w:rsidR="00D27CE3" w:rsidRPr="00D27CE3" w:rsidRDefault="00D27CE3" w:rsidP="00356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7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469" w:type="dxa"/>
          </w:tcPr>
          <w:p w:rsidR="00D27CE3" w:rsidRPr="00D27CE3" w:rsidRDefault="00D27CE3" w:rsidP="00356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2535" w:type="dxa"/>
          </w:tcPr>
          <w:p w:rsidR="00D27CE3" w:rsidRPr="00D27CE3" w:rsidRDefault="00D27CE3" w:rsidP="00356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927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D27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баллов</w:t>
            </w:r>
          </w:p>
        </w:tc>
      </w:tr>
      <w:tr w:rsidR="00D27CE3" w:rsidRPr="00D47697" w:rsidTr="00356921">
        <w:tc>
          <w:tcPr>
            <w:tcW w:w="629" w:type="dxa"/>
            <w:vMerge w:val="restart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469" w:type="dxa"/>
            <w:vMerge w:val="restart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Площадь здания</w:t>
            </w:r>
          </w:p>
        </w:tc>
        <w:tc>
          <w:tcPr>
            <w:tcW w:w="2535" w:type="dxa"/>
            <w:tcBorders>
              <w:bottom w:val="nil"/>
            </w:tcBorders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За каждые 100 квадратных метров</w:t>
            </w:r>
          </w:p>
        </w:tc>
        <w:tc>
          <w:tcPr>
            <w:tcW w:w="1927" w:type="dxa"/>
            <w:tcBorders>
              <w:bottom w:val="nil"/>
            </w:tcBorders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27CE3" w:rsidRPr="00D47697" w:rsidTr="00356921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  <w:vMerge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CE3" w:rsidRPr="00D47697" w:rsidTr="00356921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  <w:vMerge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CE3" w:rsidRPr="00D47697" w:rsidTr="001F5713">
        <w:trPr>
          <w:trHeight w:val="20"/>
        </w:trPr>
        <w:tc>
          <w:tcPr>
            <w:tcW w:w="629" w:type="dxa"/>
            <w:vMerge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  <w:vMerge/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</w:tcBorders>
          </w:tcPr>
          <w:p w:rsidR="00D27CE3" w:rsidRPr="00D27CE3" w:rsidRDefault="00D27CE3" w:rsidP="00356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CE3" w:rsidRPr="00D47697" w:rsidTr="00356921">
        <w:tc>
          <w:tcPr>
            <w:tcW w:w="629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9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2535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За каждые 100 квадратных метров</w:t>
            </w:r>
          </w:p>
        </w:tc>
        <w:tc>
          <w:tcPr>
            <w:tcW w:w="1927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27CE3" w:rsidRPr="00D47697" w:rsidTr="00356921">
        <w:tc>
          <w:tcPr>
            <w:tcW w:w="629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69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(по списочному составу на 1 января текущего года)</w:t>
            </w:r>
          </w:p>
        </w:tc>
        <w:tc>
          <w:tcPr>
            <w:tcW w:w="2535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</w:t>
            </w:r>
          </w:p>
        </w:tc>
        <w:tc>
          <w:tcPr>
            <w:tcW w:w="1927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CE3" w:rsidRPr="00D47697" w:rsidTr="00356921">
        <w:tc>
          <w:tcPr>
            <w:tcW w:w="629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69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 (действующие не менее 1 года)</w:t>
            </w:r>
          </w:p>
        </w:tc>
        <w:tc>
          <w:tcPr>
            <w:tcW w:w="2535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За каждое клубное формирование</w:t>
            </w:r>
          </w:p>
        </w:tc>
        <w:tc>
          <w:tcPr>
            <w:tcW w:w="1927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7CE3" w:rsidRPr="00D47697" w:rsidTr="00356921">
        <w:tc>
          <w:tcPr>
            <w:tcW w:w="629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69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(по списочному составу на 1 января текущего года)</w:t>
            </w:r>
          </w:p>
        </w:tc>
        <w:tc>
          <w:tcPr>
            <w:tcW w:w="2535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Из расчета за каждые 10 участников:</w:t>
            </w:r>
          </w:p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- на бюджетной основе;</w:t>
            </w:r>
          </w:p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- на внебюджетной основе</w:t>
            </w:r>
          </w:p>
        </w:tc>
        <w:tc>
          <w:tcPr>
            <w:tcW w:w="1927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CE3" w:rsidRPr="00D47697" w:rsidTr="00356921">
        <w:tc>
          <w:tcPr>
            <w:tcW w:w="629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69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коллективов, имеющих звание «образцовый», «народный»  </w:t>
            </w:r>
          </w:p>
        </w:tc>
        <w:tc>
          <w:tcPr>
            <w:tcW w:w="2535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За каждый коллектив</w:t>
            </w:r>
          </w:p>
        </w:tc>
        <w:tc>
          <w:tcPr>
            <w:tcW w:w="1927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7CE3" w:rsidRPr="00D47697" w:rsidTr="00356921">
        <w:tc>
          <w:tcPr>
            <w:tcW w:w="629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69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Объем внебюджетных средств (данные предыдущего года):</w:t>
            </w:r>
          </w:p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- платные услуги;</w:t>
            </w:r>
          </w:p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- добровольные пожертвования;</w:t>
            </w:r>
          </w:p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- спонсорские средства;</w:t>
            </w:r>
          </w:p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- грантовые средства</w:t>
            </w:r>
          </w:p>
        </w:tc>
        <w:tc>
          <w:tcPr>
            <w:tcW w:w="2535" w:type="dxa"/>
          </w:tcPr>
          <w:p w:rsidR="00D27CE3" w:rsidRPr="00D27CE3" w:rsidRDefault="00D27CE3" w:rsidP="003569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За каждые 100 000,00 руб.</w:t>
            </w:r>
          </w:p>
        </w:tc>
        <w:tc>
          <w:tcPr>
            <w:tcW w:w="1927" w:type="dxa"/>
          </w:tcPr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27CE3" w:rsidRPr="00D27CE3" w:rsidRDefault="00D27CE3" w:rsidP="003569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C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47F32" w:rsidRDefault="00447F32" w:rsidP="007206D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F25662" w:rsidRPr="00306EBF" w:rsidRDefault="00D27CE3" w:rsidP="007206D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5.  </w:t>
      </w:r>
      <w:r w:rsidR="00C66A38"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В Приложении № 3 к Коллективному договору Положение о премировании директора и работников</w:t>
      </w:r>
      <w:r w:rsidR="00C66A38" w:rsidRPr="00306E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2015B"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Муниципального автономного учреждения Культурно-досуго</w:t>
      </w:r>
      <w:r w:rsidR="00306EBF"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вого центра «Заречный» г. Улан-Удэ</w:t>
      </w:r>
      <w:r w:rsidR="00306EBF" w:rsidRPr="00306E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66A38"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п.3.1. </w:t>
      </w:r>
      <w:r w:rsidR="00306EBF"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Премирование по итогам работы за месяц</w:t>
      </w:r>
      <w:r w:rsidR="00C66A38" w:rsidRPr="00306E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изложить в следующей редакции</w:t>
      </w:r>
      <w:r w:rsidR="00306EBF" w:rsidRPr="00306E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:</w:t>
      </w:r>
    </w:p>
    <w:p w:rsidR="00306EBF" w:rsidRPr="00306EBF" w:rsidRDefault="00306EBF" w:rsidP="00306EBF">
      <w:pPr>
        <w:pStyle w:val="ConsPlusNormal"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06EBF">
        <w:rPr>
          <w:rFonts w:ascii="Times New Roman" w:hAnsi="Times New Roman" w:cs="Times New Roman"/>
          <w:b/>
          <w:sz w:val="26"/>
          <w:szCs w:val="26"/>
        </w:rPr>
        <w:t xml:space="preserve">Таблица 1. </w:t>
      </w:r>
    </w:p>
    <w:p w:rsidR="00306EBF" w:rsidRPr="00F9008E" w:rsidRDefault="00306EBF" w:rsidP="00306EBF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008E">
        <w:rPr>
          <w:rFonts w:ascii="Times New Roman" w:hAnsi="Times New Roman" w:cs="Times New Roman"/>
          <w:b/>
          <w:sz w:val="26"/>
          <w:szCs w:val="26"/>
        </w:rPr>
        <w:t>Показатели, размеры и условия применения премиальных выплат</w:t>
      </w:r>
    </w:p>
    <w:p w:rsidR="00306EBF" w:rsidRPr="00F9008E" w:rsidRDefault="00306EBF" w:rsidP="00306EBF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008E">
        <w:rPr>
          <w:rFonts w:ascii="Times New Roman" w:hAnsi="Times New Roman" w:cs="Times New Roman"/>
          <w:b/>
          <w:sz w:val="26"/>
          <w:szCs w:val="26"/>
        </w:rPr>
        <w:t>по итогам работы работникам Учреждения</w:t>
      </w:r>
    </w:p>
    <w:p w:rsidR="00306EBF" w:rsidRPr="00F9008E" w:rsidRDefault="00306EBF" w:rsidP="00306E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008E">
        <w:rPr>
          <w:rFonts w:ascii="Times New Roman" w:hAnsi="Times New Roman" w:cs="Times New Roman"/>
          <w:b/>
          <w:sz w:val="26"/>
          <w:szCs w:val="26"/>
        </w:rPr>
        <w:t>Выплаты стимулирующего характера</w:t>
      </w:r>
    </w:p>
    <w:p w:rsidR="00306EBF" w:rsidRPr="00F9008E" w:rsidRDefault="00306EBF" w:rsidP="00306E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X="-34" w:tblpY="1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237"/>
        <w:gridCol w:w="1418"/>
        <w:gridCol w:w="1559"/>
      </w:tblGrid>
      <w:tr w:rsidR="00F9008E" w:rsidRPr="00BA6CA9" w:rsidTr="00F9008E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заведующего </w:t>
            </w:r>
            <w:r w:rsidRPr="00BA6C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хозяйством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9008E" w:rsidRPr="00BA6CA9" w:rsidRDefault="00F9008E" w:rsidP="00F900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Размер в процентах от 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Периодичность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качественная подготовка документов, нормативных актов;</w:t>
            </w: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ознакомление работников с нормативно-правовыми актами, относящимися к их деятельности;</w:t>
            </w: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 работа СБИС.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Взаимодействие с общественными, некоммерческими, коммерческими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Оформление сцены к мероприятиям. Монтаж сценического оборудования. Внутреннее и внешнее оформление учреждения</w:t>
            </w: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Наблюдение за сохранностью имущества и своевременная передача его в ремонт, содержание в надлежащем виде костюмов, реквизита и декораций.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Ведение билетного хозяйства </w:t>
            </w: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Оперативное устранение аварийных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Личное участие в организации выездных концертов (в т.ч. реклама, перевозка и организация питания участников концерта, концертных костюмов, реквизитов; перевозка зрителей, заполнение зрительного зала)</w:t>
            </w: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за одно мероприятие.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Личная творческая инициатива специалистов (в роли ведущего, солиста, артиста и т.д. в мероприятии, проводимом в  онлайн/офлайн формате) </w:t>
            </w: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свыше 3 (независимо от количества)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F9008E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Привлечение дополнительных финансовых средств (спонсорские, добровольные пожертвования) свыше 50000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Сдача в аренду и приём концертных:  костюмов, реквизита, декораций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декораций, реквизита и элементов костюмов к мероприятиям.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Подбор костюмов для онлайн/офлайн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Ежемесячно(по факту)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Ведение договорной работы. Заключение договоров и оформление документации (бюджет, 223-ФЗ, платные услуги).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1.14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Отчетность по 223-ФЗ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Ежемесячно(по факту)</w:t>
            </w:r>
          </w:p>
        </w:tc>
      </w:tr>
      <w:tr w:rsidR="00F9008E" w:rsidRPr="00BA6CA9" w:rsidTr="00F90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1.16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Выполнение функций и работ не входящих в должностные обязанности, возложенные приказом директора, по: охране труда, противодействие коррупции, ГО и ЧС, пожарной безопасности, регистрации и учету военнообязанных и т.д.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</w:tbl>
    <w:p w:rsidR="00F9008E" w:rsidRDefault="00F9008E" w:rsidP="00306E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Y="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559"/>
      </w:tblGrid>
      <w:tr w:rsidR="00F9008E" w:rsidRPr="00BA6CA9" w:rsidTr="00DC79CC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заведующего </w:t>
            </w:r>
            <w:r w:rsidRPr="00BA6C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отделом по культурно-массовой и художественно-творческой деятельности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9008E" w:rsidRPr="00BA6CA9" w:rsidRDefault="00F9008E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Размер в процентах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коллективов и солистов в конкурсах, смотрах, фестивалях, турнирах онлайн/офлайн (звания лауреатов, 1,2,3 место)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-за получение призового места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-за Гран При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информационных, культурно-досуговых, социально-значимых и просветительских мероприятий, проводимых в онлай/офлайн формате (фестивалей, концертов, 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конкурсов, творческих встреч, проектов, научных конференций и др.), рассчитанных на обслуживание 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коллектива, солиста, специалиста в мероприятиях городского, республиканского, международного, межрегиональных уровней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до 4 мероприятий (за каждое мероприятие)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4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Поддержание сайта учреждения в актуальном состоянии </w:t>
            </w:r>
            <w:hyperlink r:id="rId8" w:tgtFrame="_blank" w:history="1">
              <w:r w:rsidRPr="00BA6CA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 (обновление страниц не реже, чем 5 раз в месяц). Одновременный репост в социальных сетях.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pStyle w:val="af5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Наличие  коллективов имеющие звание «народный», «образцовый» (за 1 коллектив)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Привлечение детей, состоящих на учете Комиссии по делам несовершеннолетних, к систематическим занятиям в клубных формированиях</w:t>
            </w:r>
          </w:p>
          <w:p w:rsidR="00F9008E" w:rsidRPr="00BA6CA9" w:rsidRDefault="00F9008E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от 1до 5 человек (за каждого)</w:t>
            </w:r>
          </w:p>
          <w:p w:rsidR="00F9008E" w:rsidRPr="00BA6CA9" w:rsidRDefault="00F9008E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свыше 5 человек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Интернет-сайта учреждения, учтенных счетчиком учреждения в АИС «Единый информационный портал в сфере культуры»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500 посещений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501-1000 посещений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1000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 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F900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Процент (количество) событий, размещенных в АИС «Единый информационный портал в сфере культуры от общего количества актуальных платных событий из афиши организации культуры, рассчитанных на целевую аудиторию (молодежь от 14 до 22 лет):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- 1 публикация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- 4 и более публикаций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DC79CC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Привлечение дополнительных финансовых средств (спонсорские, добровольные пожертвования) свыше 50000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Привлечение грантовых средств: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От 5000 руб. до 50000 руб.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50000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Взаимодействие с общественными, некоммерческими, коммерческими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Личное участие в проведении выездных концертов (в 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т.ч. реклама, перевозка участников, концертных костюмов, реквизитов; перевозка зрителей, заполнение зрительного зала)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F9008E" w:rsidRPr="00BA6CA9" w:rsidRDefault="00F9008E" w:rsidP="00DC79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Ежемесячн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 xml:space="preserve">Личная творческая инициатива специалистов (в роли ведущего, солиста, администратора, артиста и т.д. в мероприятии, проводимом в </w:t>
            </w:r>
            <w:r w:rsidRPr="00BA6C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онлайн/офлайн формате</w:t>
            </w:r>
            <w:r w:rsidRPr="00BA6CA9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до 3 мероприятий (за каждое мероприятие) </w:t>
            </w:r>
          </w:p>
          <w:p w:rsidR="00F9008E" w:rsidRPr="00BA6CA9" w:rsidRDefault="00F9008E" w:rsidP="00DC79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подготовка 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методических материалов и сценариев мероприятий, 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анонсов мероприятий, пресс/пост-релизов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за одно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Активная рекламная деятельность, способствующая созданию положительного имиджа учреждения (подготовка информационных материалов для сайта учреждения, отзывы на страницах в социальных сетях учреждения, реклама, баннеры, работа в социальных сетях)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Реализация билетов по Пушкинской карте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до 50 билетов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от 50 до 100 билетов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свыше100 билетов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2.18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Руководство  клубным формированием (при отсутствии в должностных обязанностях)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2.19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Работа с удаленными пользователями (дистанционное информационное обслуживание, интернет-конференции, интернет-конкурсы, инретнет-проекты, онлайн мероприятия и др.) ( за каждое мероприятие)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 дистанционном режиме работы, с охватом более 100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2.20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функций и работ не входящих в должностные обязанности, возложенные приказом директора, по: охране труда, противодействие 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коррупции, ГО и ЧС, пожарной безопасности, регистрации и учету военнообязанных и т.д.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</w:tbl>
    <w:p w:rsidR="00F9008E" w:rsidRDefault="00F9008E" w:rsidP="00306E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Y="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559"/>
      </w:tblGrid>
      <w:tr w:rsidR="00F9008E" w:rsidRPr="00BA6CA9" w:rsidTr="00DC79CC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Для методиста клубного учреждения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9008E" w:rsidRPr="00BA6CA9" w:rsidRDefault="00F9008E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Размер в процентах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информационных, культурно-досуговых, социально-значимых и просветительских мероприятий, проводимых в онлай/офлайн формате (фестивалей, концертов, конкурсов, творческих встреч, проектов, научных конференций и др.), рассчитанных на обслуживание 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Поддержание сайта учреждения в актуальном состоянии </w:t>
            </w:r>
            <w:hyperlink r:id="rId9" w:tgtFrame="_blank" w:history="1">
              <w:r w:rsidRPr="00BA6CA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 (обновление страниц не реже, чем 5 раз в месяц). Одновременный репост в социальных сетях.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Привлечение детей, состоящих на учете Комиссии по делам несовершеннолетних, к систематическим занятиям в клубных формированиях</w:t>
            </w:r>
          </w:p>
          <w:p w:rsidR="00F9008E" w:rsidRPr="00BA6CA9" w:rsidRDefault="00F9008E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от 1до 5 человек (за каждого)</w:t>
            </w:r>
          </w:p>
          <w:p w:rsidR="00F9008E" w:rsidRPr="00BA6CA9" w:rsidRDefault="00F9008E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свыше 5 человек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3.4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Интернет-сайта учреждения, учтенных счетчиком учреждения в АИС «Единый информационный портал в сфере культуры»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500 посещений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501-1000 посещений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1000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 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3.5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Систематическая работа по поддержанию официальных страниц Учреждения в социальных сетях (обновление страниц не реже, чем 5 раз в месяц).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3.6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Процент (количество) событий, размещенных в АИС «Единый информационный портал в сфере культуры от общего количества актуальных платных событий из афиши организации культуры, рассчитанных на целевую аудиторию (молодежь от 14 до 22 лет):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- 1 публикация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- 4 и более публикаций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Ежемесячно 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3.7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Активная рекламная деятельность, способствующая созданию положительного имиджа учреждения 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(разработка афиш, рекламных материалов, баннеров,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Привлечение дополнительных финансовых средств (спонсорские, добровольные пожертвования) свыше 50000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Привлечение грантовых средств: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От 5000 руб. до 50000 руб.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50000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Взаимодействие с общественными, некоммерческими, коммерческими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 (в т.ч. реклама, перевозка участников, концертных костюмов, реквизитов; перевозка зрителей, заполнение зрительного зала)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F9008E" w:rsidRPr="00BA6CA9" w:rsidRDefault="00F9008E" w:rsidP="00DC79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 xml:space="preserve">Личная творческая инициатива специалистов (в роли ведущего, солиста, администратора, артиста и т.д. в мероприятии, проводимом в </w:t>
            </w:r>
            <w:r w:rsidRPr="00BA6C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онлайн/офлайн формате</w:t>
            </w:r>
            <w:r w:rsidRPr="00BA6CA9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до 3 мероприятий (за каждое мероприятие) </w:t>
            </w:r>
          </w:p>
          <w:p w:rsidR="00F9008E" w:rsidRPr="00BA6CA9" w:rsidRDefault="00F9008E" w:rsidP="00DC79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3.13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коллектива, солиста, специалиста в мероприятиях городского, республиканского, международного, межрегиональных уровней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до 4 мероприятий (за каждое мероприятие)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4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3.14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подготовка 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методических материалов и сценариев мероприятий, 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анонсов мероприятий, пресс/пост-релизов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за одно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Оформление сцены к мероприятиям. Монтаж сценического оборудования.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до 4 мероприятий (за каждое)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свыше 4 (не 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3.16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Монтаж музыкального, видео материалов, слайд-шоу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3.18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Реализация билетов по Пушкинской карте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до 50 билетов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от 50 до 100 билетов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свыше100 билетов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3.19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Привлечение организованных зрителей на мероприятия: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на платной основе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на бесплатной основе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3.20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Работа с удаленными пользователями (дистанционное информационное обслуживание, интернет-конференции, интернет-конкурсы, инретнет-проекты, онлайн мероприятия и др.) ( за каждое мероприятие)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 дистанционном режиме работы, с охватом более 100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F9008E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3.21</w:t>
            </w:r>
          </w:p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Выполнение функций и работ не входящих в должностные обязанности, возложенные приказом директора, по: охране труда, противодействие коррупции, ГО и ЧС, пожарной безопасности, регистрации и учету военнообязанных и т.д.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9008E" w:rsidRPr="00BA6CA9" w:rsidRDefault="00F9008E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</w:tbl>
    <w:p w:rsidR="00F9008E" w:rsidRDefault="00F9008E" w:rsidP="00306E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Y="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559"/>
      </w:tblGrid>
      <w:tr w:rsidR="00DC79CC" w:rsidRPr="00BA6CA9" w:rsidTr="00DC79CC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Для режиссера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Размер в процентах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информационных, культурно-досуговых, социально-значимых и просветительских мероприятий, проводимых в онлай/офлайн формате (фестивалей, концертов, конкурсов, творческих встреч, проектов, научных конференций и др.), рассчитанных на обслуживание 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Привлечение детей, состоящих на учете Комиссии по делам несовершеннолетних, к систематическим занятиям в клубных формированиях</w:t>
            </w:r>
          </w:p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от 1до 5 человек (за каждого)</w:t>
            </w:r>
          </w:p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свыше 5 человек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4.3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Систематическая работа по поддержанию официальных страниц Учреждения в социальных сетях (обновление страниц не реже, чем 5 раз в месяц).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4.4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Организация, подготовка и проведение выездных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4.5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подготовка 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методических материалов и сценариев мероприятий, 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анонсов мероприятий, пресс/пост-релизов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за одно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4.6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Активная рекламная деятельность, способствующая созданию положительного имиджа учреждения 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(разработка афиш, рекламных материалов, баннеров,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Привлечение дополнительных финансовых средств (спонсорские, добровольные пожертвования) свыше 50000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Привлечение грантовых средств: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От 5000 руб. до 50000 руб.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50000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Взаимодействие с общественными, некоммерческими, коммерческими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 (в т.ч. реклама, перевозка участников, концертных костюмов, реквизитов; перевозка зрителей, заполнение зрительного зала)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DC79CC" w:rsidRPr="00BA6CA9" w:rsidRDefault="00DC79CC" w:rsidP="00DC79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 xml:space="preserve">Личная творческая инициатива специалистов (в роли ведущего, солиста, администратора, артиста и т.д. в мероприятии, проводимом в </w:t>
            </w:r>
            <w:r w:rsidRPr="00BA6C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онлайн/офлайн формате</w:t>
            </w:r>
            <w:r w:rsidRPr="00BA6CA9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до 3 мероприятий (за каждое мероприятие) </w:t>
            </w:r>
          </w:p>
          <w:p w:rsidR="00DC79CC" w:rsidRPr="00BA6CA9" w:rsidRDefault="00DC79CC" w:rsidP="00DC79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4.12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коллектива, солиста, специалиста в мероприятиях городского, республиканского, международного, межрегиональных уровней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до 4 мероприятий (за каждое мероприятие)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4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новых тематических номеров, прологовых и финальных вокально-хореографических  композиций, театрализации.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4.14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Подбор и монтаж музыкального, видео материалов, слайд-шоу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4.15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Подбор сценических и театральных костюмов к мероприятиям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4.16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Оформление сцены к мероприятиям. Монтаж сценического оборудования.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до 4 мероприятий (за каждое)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свыше 4 (не 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4.17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4.18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Работа с удаленными пользователями (дистанционное информационное обслуживание, интернет-конференции, интернет-конкурсы, инретнет-проекты, онлайн мероприятия и др.) ( за каждое мероприятие)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 дистанционном режиме работы, с охватом более 100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4.19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Выполнение функций и работ не входящих в должностные обязанности, возложенные приказом директора, по: охране труда, противодействие коррупции, ГО и ЧС, пожарной безопасности, регистрации и учету военнообязанных и т.д.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</w:tbl>
    <w:p w:rsidR="00F9008E" w:rsidRDefault="00F9008E" w:rsidP="00306E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Y="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559"/>
      </w:tblGrid>
      <w:tr w:rsidR="00DC79CC" w:rsidRPr="00BA6CA9" w:rsidTr="00DC79CC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Для звукорежиссера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Размер в процентах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в информационных, культурно-досуговых, социально-значимых и просветительских мероприятий, проводимых в онлай/офлайн формате (фестивалей, концертов, конкурсов, творческих встреч, проектов, научных конференций и др.), рассчитанных на обслуживание 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5.2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Запись и сведение  </w:t>
            </w:r>
            <w:r w:rsidRPr="00BA6CA9">
              <w:rPr>
                <w:rFonts w:ascii="Times New Roman" w:hAnsi="Times New Roman"/>
                <w:sz w:val="26"/>
                <w:szCs w:val="26"/>
              </w:rPr>
              <w:t xml:space="preserve"> инструментальных, вокальных </w:t>
            </w:r>
            <w:r w:rsidRPr="00BA6CA9">
              <w:rPr>
                <w:rFonts w:ascii="Times New Roman" w:hAnsi="Times New Roman"/>
                <w:color w:val="000000"/>
                <w:sz w:val="26"/>
                <w:szCs w:val="26"/>
              </w:rPr>
              <w:t>и голосовых фонограмм  (за каждую)</w:t>
            </w:r>
          </w:p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5.3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color w:val="000000"/>
                <w:sz w:val="26"/>
                <w:szCs w:val="26"/>
              </w:rPr>
              <w:t>Подбор музыкального материала к мероприятиям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до 4 мероприятий (за каждое мероприятие) </w:t>
            </w:r>
          </w:p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- свыше 4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5.4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коллектива, солиста, специалиста в мероприятиях городского, республиканского, международного, межрегиональных уровней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до 4 мероприятий (за каждое мероприятие)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4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 (в т.ч. погрузка – разгрузка звуковой, световой аппаратуры)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новых тематических номеров, прологовых и финальных вокально-хореографических  композиций, театрализации.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5.7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Световое оформление онлайн, офлайн мероприятий учреждения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до 4 мероприятий (за каждое)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свыше  4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Оформление сцены к мероприятиям. Монтаж сценического оборудования.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до 4 мероприятий (за каждое)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свыше 4 (не 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5.9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Создание и сохранение электронных ресурсов учреждения (фонотека)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Работа с организациями, заключившими договор на проведение  мероприятий (за 1 мероприятие)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Сохранность и ремонт звукового и светового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5.13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Работа с удаленными пользователями (дистанционное информационное обслуживание, интернет-конференции, интернет-конкурсы, инретнет-проекты, онлайн мероприятия и др.) (за каждое мероприятие)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 дистанционном режиме работы, с охватом более 100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Для балетмейстера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Размер в процентах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коллективов и солистов в конкурсах, смотрах, фестивалях, турнирах онлайн/офлайн (звания лауреатов, 1,2,3 место)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-дипломы 1,2,3 степени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-за получение призового места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-за Гран При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коллектива, солиста в информационных, культурно-досуговых, социально-значимых и просветительских мероприятий, проводимых в онлай/офлайн формате (фестивалей, концертов, конкурсов, творческих встреч, проектов, научных конференций и др.), рассчитанных на обслуживание 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коллектива, солиста, специалиста в мероприятиях городского, республиканского, международного, межрегиональных уровней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до 4 мероприятий (за каждое мероприятие)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4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Активная систематическая работа по ведению официальных страниц коллектива в социальных сетях </w:t>
            </w:r>
            <w:r w:rsidRPr="00BA6C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, Одноклассники, </w:t>
            </w:r>
            <w:r w:rsidRPr="00BA6C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Telegram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. Подготовка материалов на сайт учреждения.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 xml:space="preserve">За коллектив имеющий звание «народный», «образцовый»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Привлечение детей, состоящих на учете Комиссии по делам несовершеннолетних, к систематическим занятиям в клубных формированиях</w:t>
            </w:r>
          </w:p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от 1до 5 человек (за каждого)</w:t>
            </w:r>
          </w:p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свыше 5 человек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6.7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Сохранение и увеличение контингента участников в клубном формировании, на платной основе</w:t>
            </w:r>
          </w:p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6.8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новых тематических номеров, прологовых и финальных вокально-хореографических  композиций, театрализации.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6.9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Подбор и монтаж музыкального, видео материалов, слайд-шоу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6.10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Оформление сцены к мероприятиям. Монтаж сценического оборудования. Внутреннее и внешнее оформление учреждения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до 4 мероприятий (за каждое мероприятие) </w:t>
            </w:r>
          </w:p>
          <w:p w:rsidR="00DC79CC" w:rsidRPr="00BA6CA9" w:rsidRDefault="00DC79CC" w:rsidP="00DC79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свыше 4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Привлечение дополнительных финансовых средств (спонсорские, добровольные пожертвования) свыше 50000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DC79CC" w:rsidRPr="00BA6CA9" w:rsidTr="00DC79CC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Привлечение грантовых средств: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От 5000 руб. до 50000 руб.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50000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 (в т.ч. реклама, перевозка участников, концертных костюмов, реквизитов; перевозка зрителей, заполнение зрительного зала)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DC79CC" w:rsidRPr="00BA6CA9" w:rsidRDefault="00DC79CC" w:rsidP="00DC79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6.14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 xml:space="preserve">Личная творческая инициатива специалистов (в роли ведущего, солиста, администратора, артиста и т.д. в мероприятии, проводимом в </w:t>
            </w:r>
            <w:r w:rsidRPr="00BA6C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онлайн/офлайн формате</w:t>
            </w:r>
            <w:r w:rsidRPr="00BA6CA9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до 3 мероприятий (за каждое мероприятие) </w:t>
            </w:r>
          </w:p>
          <w:p w:rsidR="00DC79CC" w:rsidRPr="00BA6CA9" w:rsidRDefault="00DC79CC" w:rsidP="00DC79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и обновление репертуара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6.17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Руководство  клубным формированием (при отсутствии в должностных обязанностях)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6.18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Работа с удаленными пользователями (дистанционное информационное обслуживание, интернет-конференции, интернет-конкурсы, инретнет-проекты, онлайн мероприятия и др.) ( за каждое мероприятие)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 дистанционном режиме работы, с охватом более 100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Для руководителя студии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Размер в процентах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7.1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коллективов и солистов в конкурсах, смотрах, фестивалях, турнирах онлайн/офлайн (звания лауреатов, 1,2,3 место)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-дипломы 1,2,3 степени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-за получение призового места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-за Гран При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коллектива, солиста в информационных, культурно-досуговых, социально-значимых и просветительских мероприятий, проводимых в онлай/офлайн формате (фестивалей, концертов, конкурсов, творческих встреч, проектов, научных конференций и др.), рассчитанных на обслуживание 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7.3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коллектива, солиста, специалиста в мероприятиях городского, республиканского, международного, межрегиональных уровней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до 4 мероприятий (за каждое мероприятие)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4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7.4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Активная систематическая работа по ведению официальных страниц коллектива в социальных 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сетях </w:t>
            </w:r>
            <w:r w:rsidRPr="00BA6C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, Одноклассники, </w:t>
            </w:r>
            <w:r w:rsidRPr="00BA6C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Telegram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. Подготовка материалов на сайт учреждения.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7.5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 xml:space="preserve">За коллектив имеющий звание «народный», «образцовый»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7.6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Привлечение детей, состоящих на учете Комиссии по делам несовершеннолетних, к систематическим занятиям в клубных формированиях</w:t>
            </w:r>
          </w:p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от 1до 5 человек (за каждого)</w:t>
            </w:r>
          </w:p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свыше 5 человек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Сохранение и увеличение контингента участников в клубном формировании, на платной основе</w:t>
            </w:r>
          </w:p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новых тематических номеров, прологовых и финальных вокально-хореографических  композиций, театрализации.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Подбор и монтаж музыкального, видео материалов, слайд-шоу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Оформление сцены к мероприятиям. Монтаж сценического оборудования. Внутреннее и внешнее оформление учреждения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до 4 мероприятий (за каждое мероприятие) </w:t>
            </w:r>
          </w:p>
          <w:p w:rsidR="00DC79CC" w:rsidRPr="00BA6CA9" w:rsidRDefault="00DC79CC" w:rsidP="00DC79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свыше 4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Привлечение дополнительных финансовых средств (спонсорские, добровольные пожертвования) свыше 50000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DC79CC" w:rsidRPr="00BA6CA9" w:rsidTr="00DC79CC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7.12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Привлечение грантовых средств: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От 5000 руб. до 50000 руб.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50000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7.13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 (в т.ч. реклама, перевозка участников, концертных костюмов, реквизитов; перевозка зрителей, заполнение зрительного зала)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DC79CC" w:rsidRPr="00BA6CA9" w:rsidRDefault="00DC79CC" w:rsidP="00DC79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7.14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 xml:space="preserve">Личная творческая инициатива специалистов (в роли ведущего, солиста, администратора, артиста и т.д. в мероприятии, проводимом в </w:t>
            </w:r>
            <w:r w:rsidRPr="00BA6C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онлайн/офлайн формате</w:t>
            </w:r>
            <w:r w:rsidRPr="00BA6CA9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до 3 мероприятий (за каждое мероприятие) </w:t>
            </w:r>
          </w:p>
          <w:p w:rsidR="00DC79CC" w:rsidRPr="00BA6CA9" w:rsidRDefault="00DC79CC" w:rsidP="00DC79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7.15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подготовка 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методических материалов и сценариев мероприятий, 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анонсов мероприятий, пресс/пост-релизов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за одно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Ежемесячн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7.17</w:t>
            </w: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Руководство  клубным дополнительным формированием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DC79CC" w:rsidRPr="00BA6CA9" w:rsidTr="00DC7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7.18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Работа с удаленными пользователями (дистанционное информационное обслуживание, интернет-конференции, интернет-конкурсы, инретнет-проекты, онлайн мероприятия и др.) ( за каждое мероприятие)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 дистанционном режиме работы, с охватом более 100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79CC" w:rsidRPr="00BA6CA9" w:rsidRDefault="00DC79CC" w:rsidP="00DC79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DC79CC" w:rsidRPr="00BA6CA9" w:rsidRDefault="00DC79CC" w:rsidP="00DC79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</w:tbl>
    <w:p w:rsidR="00F9008E" w:rsidRDefault="00F9008E" w:rsidP="00306E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Y="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559"/>
      </w:tblGrid>
      <w:tr w:rsidR="00BA6CA9" w:rsidRPr="00BA6CA9" w:rsidTr="00D43E72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Для руководителя студии ИЗО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A6CA9" w:rsidRPr="00BA6CA9" w:rsidRDefault="00BA6CA9" w:rsidP="00D43E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Размер в процентах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коллективов и солистов в конкурсах, смотрах, фестивалях, турнирах онлайн/офлайн (звания лауреатов, 1,2,3 место)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-дипломы 1,2,3 степени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-за получение призового места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-за Гран При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коллектива, солиста в информационных, культурно-досуговых, социально-значимых и просветительских мероприятий, проводимых в онлай/офлайн формате (фестивалей, концертов, конкурсов, творческих встреч, проектов, научных конференций и др.), рассчитанных на обслуживание 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Активная систематическая работа по ведению 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официальных страниц коллектива в социальных сетях </w:t>
            </w:r>
            <w:r w:rsidRPr="00BA6C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, Одноклассники, </w:t>
            </w:r>
            <w:r w:rsidRPr="00BA6C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Telegram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. Подготовка материалов на сайт учреждения.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</w:t>
            </w: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Привлечение детей, состоящих на учете Комиссии по делам несовершеннолетних, к систематическим занятиям в клубных формированиях</w:t>
            </w:r>
          </w:p>
          <w:p w:rsidR="00BA6CA9" w:rsidRPr="00BA6CA9" w:rsidRDefault="00BA6CA9" w:rsidP="00D43E72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от 1до 5 человек (за каждого)</w:t>
            </w:r>
          </w:p>
          <w:p w:rsidR="00BA6CA9" w:rsidRPr="00BA6CA9" w:rsidRDefault="00BA6CA9" w:rsidP="00D43E72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свыше 5 человек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8.5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Проведение мастер-классов, открытых уроков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8.6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>Сохранение и увеличение контингента участников в клубном формировании, на платной основе</w:t>
            </w:r>
          </w:p>
          <w:p w:rsidR="00BA6CA9" w:rsidRPr="00BA6CA9" w:rsidRDefault="00BA6CA9" w:rsidP="00D43E72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Оформление сцены к мероприятиям. Монтаж сценического оборудования. Внутреннее и внешнее оформление учреждения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до 4 мероприятий (за каждое мероприятие) </w:t>
            </w:r>
          </w:p>
          <w:p w:rsidR="00BA6CA9" w:rsidRPr="00BA6CA9" w:rsidRDefault="00BA6CA9" w:rsidP="00D43E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 свыше 4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8.8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 xml:space="preserve">Изготовление декораций, реквизита и элементов костюмов к мероприятиям.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Привлечение дополнительных финансовых средств (спонсорские, добровольные пожертвования) свыше 50000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BA6CA9" w:rsidRPr="00BA6CA9" w:rsidTr="00D43E72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8.10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Привлечение грантовых средств: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От 5000 руб. до 50000 руб.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50000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8.11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концертов, выставок (в т.ч. реклама, перевозка участников, концертных костюмов, реквизитов; перевозка зрителей, заполнение зрительного зала)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BA6CA9" w:rsidRPr="00BA6CA9" w:rsidRDefault="00BA6CA9" w:rsidP="00D43E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8.12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 xml:space="preserve">Личная творческая инициатива специалистов (в роли ведущего, солиста, администратора, артиста и т.д. в мероприятии, проводимом в </w:t>
            </w:r>
            <w:r w:rsidRPr="00BA6C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онлайн/офлайн формате</w:t>
            </w:r>
            <w:r w:rsidRPr="00BA6CA9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до 3 мероприятий (за каждое мероприятие) </w:t>
            </w:r>
          </w:p>
          <w:p w:rsidR="00BA6CA9" w:rsidRPr="00BA6CA9" w:rsidRDefault="00BA6CA9" w:rsidP="00D43E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8.13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8.14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Работа с удаленными пользователями (дистанционное информационное обслуживание, интернет-конференции, интернет-конкурсы, инретнет-проекты, онлайн мероприятия и др.) ( за каждое мероприятие)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 дистанционном режиме работы, с охватом более 100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</w:tbl>
    <w:p w:rsidR="00F9008E" w:rsidRDefault="00F9008E" w:rsidP="00306E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Y="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559"/>
      </w:tblGrid>
      <w:tr w:rsidR="00BA6CA9" w:rsidRPr="00BA6CA9" w:rsidTr="00D43E72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Для аккомпаниатора-концертмейстера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A6CA9" w:rsidRPr="00BA6CA9" w:rsidRDefault="00BA6CA9" w:rsidP="00D43E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Размер в процентах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9.1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коллективов и солистов в конкурсах, смотрах, фестивалях, турнирах онлайн/офлайн (звания лауреатов, 1,2,3 место)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-дипломы 1,2,3 степени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-за получение призового места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-за Гран При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коллектива, солиста в информационных, культурно-досуговых, социально-значимых и просветительских мероприятий, проводимых в онлай/офлайн формате (фестивалей, концертов, конкурсов, творческих встреч, проектов, научных конференций и др.), рассчитанных на обслуживание 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9.3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Участие коллектива, солиста, специалиста в мероприятиях городского, республиканского, международного, межрегиональных уровней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до 4 мероприятий (за каждое мероприятие)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4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9.4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 xml:space="preserve">За коллектив имеющий звание «народный», «образцовый»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9.5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 xml:space="preserve">Сохранение и увеличение контингента участников в клубном формировании.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9.6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новых тематических номеров, прологовых и финальных вокально-хореографических  композиций, театрализации.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Подбор и монтаж музыкального, видео материалов, слайд-шоу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Привлечение дополнительных финансовых средств (спонсорские, добровольные пожертвования) свыше 50000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9.9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 (в т.ч. реклама, перевозка участников, концертных костюмов, реквизитов; перевозка зрителей, заполнение зрительного зала)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BA6CA9" w:rsidRPr="00BA6CA9" w:rsidRDefault="00BA6CA9" w:rsidP="00D43E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9.10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sz w:val="26"/>
                <w:szCs w:val="26"/>
              </w:rPr>
              <w:t xml:space="preserve">Личная творческая инициатива специалистов (в роли ведущего, солиста, администратора, артиста и т.д. в мероприятии, проводимом в </w:t>
            </w:r>
            <w:r w:rsidRPr="00BA6C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онлайн/офлайн формате</w:t>
            </w:r>
            <w:r w:rsidRPr="00BA6CA9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до 3 мероприятий (за каждое мероприятие) </w:t>
            </w:r>
          </w:p>
          <w:p w:rsidR="00BA6CA9" w:rsidRPr="00BA6CA9" w:rsidRDefault="00BA6CA9" w:rsidP="00D43E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9.11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pStyle w:val="af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Запись </w:t>
            </w:r>
            <w:r w:rsidRPr="00BA6CA9">
              <w:rPr>
                <w:rFonts w:ascii="Times New Roman" w:hAnsi="Times New Roman"/>
                <w:sz w:val="26"/>
                <w:szCs w:val="26"/>
              </w:rPr>
              <w:t xml:space="preserve">инструментальных, вокальных </w:t>
            </w:r>
            <w:r w:rsidRPr="00BA6CA9">
              <w:rPr>
                <w:rFonts w:ascii="Times New Roman" w:hAnsi="Times New Roman"/>
                <w:color w:val="000000"/>
                <w:sz w:val="26"/>
                <w:szCs w:val="26"/>
              </w:rPr>
              <w:t>и голосовых фонограмм  (за каждую)</w:t>
            </w:r>
          </w:p>
          <w:p w:rsidR="00BA6CA9" w:rsidRPr="00BA6CA9" w:rsidRDefault="00BA6CA9" w:rsidP="00D43E72">
            <w:pPr>
              <w:pStyle w:val="af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9.12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9.13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 xml:space="preserve">Руководство  клубным дополнительным формированием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BA6CA9" w:rsidRPr="00BA6CA9" w:rsidTr="00D43E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BA6CA9" w:rsidRPr="00BA6CA9" w:rsidRDefault="00BA6CA9" w:rsidP="00BA6C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9.14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Работа с удаленными пользователями (дистанционное информационное обслуживание, интернет-конференции, интернет-конкурсы, инретнет-проекты, онлайн мероприятия и др.) (за каждое мероприятие)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При дистанционном режиме работы, с охватом более 100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A6CA9" w:rsidRPr="00BA6CA9" w:rsidRDefault="00BA6CA9" w:rsidP="00D43E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BA6CA9" w:rsidRPr="00BA6CA9" w:rsidRDefault="00BA6CA9" w:rsidP="00D43E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CA9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</w:tbl>
    <w:p w:rsidR="00BA6CA9" w:rsidRPr="00990092" w:rsidRDefault="00BA6CA9" w:rsidP="00BA6C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F09C4">
        <w:rPr>
          <w:rFonts w:ascii="Times New Roman" w:hAnsi="Times New Roman" w:cs="Times New Roman"/>
          <w:sz w:val="24"/>
          <w:szCs w:val="24"/>
        </w:rPr>
        <w:t xml:space="preserve">&lt;*&gt; К особым категориям потребителей относятся инвалиды, граждане пенсионного возраста, военнослужащие, ветераны Великой Отечественной войны, ветераны боевых действий на территории СССР, на территории Российской Федерации и территориях других государств, ветераны военной службы, ветераны труда, многодетные семьи, имеющие 3 и более детей, малоимущие семьи, доноры, дети-сироты, дети, оказавшиеся в </w:t>
      </w:r>
      <w:r w:rsidRPr="002F09C4">
        <w:rPr>
          <w:rFonts w:ascii="Times New Roman" w:hAnsi="Times New Roman" w:cs="Times New Roman"/>
          <w:sz w:val="24"/>
          <w:szCs w:val="24"/>
        </w:rPr>
        <w:lastRenderedPageBreak/>
        <w:t>трудной жизненной ситуации или состоящие на учете в комиссии по делам несовершеннолетних и защите их прав.</w:t>
      </w:r>
    </w:p>
    <w:p w:rsidR="00F9008E" w:rsidRDefault="00F9008E" w:rsidP="00306E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008E" w:rsidRDefault="00306EBF" w:rsidP="00BA6CA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008E">
        <w:rPr>
          <w:rFonts w:ascii="Times New Roman" w:hAnsi="Times New Roman" w:cs="Times New Roman"/>
          <w:sz w:val="26"/>
          <w:szCs w:val="26"/>
        </w:rPr>
        <w:tab/>
      </w:r>
      <w:r w:rsidR="009F0846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6</w:t>
      </w:r>
      <w:r w:rsidR="00C66A38"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.</w:t>
      </w:r>
      <w:r w:rsidR="009F08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255D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Пункт </w:t>
      </w:r>
      <w:r w:rsidR="00255D66" w:rsidRPr="00F9008E">
        <w:rPr>
          <w:rFonts w:ascii="Times New Roman" w:hAnsi="Times New Roman" w:cs="Times New Roman"/>
          <w:b/>
          <w:sz w:val="26"/>
          <w:szCs w:val="26"/>
        </w:rPr>
        <w:t>3.2. «Премиальные выплаты директору и работникам по итогам работы за квартал» изложить в следующей редакции</w:t>
      </w:r>
    </w:p>
    <w:p w:rsidR="00F9008E" w:rsidRDefault="00255D66" w:rsidP="00F900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008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55D66" w:rsidRPr="00F9008E" w:rsidRDefault="00255D66" w:rsidP="00F900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008E">
        <w:rPr>
          <w:rFonts w:ascii="Times New Roman" w:hAnsi="Times New Roman" w:cs="Times New Roman"/>
          <w:b/>
          <w:sz w:val="26"/>
          <w:szCs w:val="26"/>
        </w:rPr>
        <w:t xml:space="preserve"> 3.2.Премиальные выплаты директору и работникам по итогам работы за квартал при наличии экономии фонда оплаты труда, </w:t>
      </w:r>
      <w:r w:rsidRPr="00F9008E">
        <w:rPr>
          <w:rFonts w:ascii="Times New Roman" w:hAnsi="Times New Roman" w:cs="Times New Roman"/>
          <w:sz w:val="26"/>
          <w:szCs w:val="26"/>
        </w:rPr>
        <w:t>рассматриваются в последний месяц квартала: март, июнь, сентябрь, декабрь»</w:t>
      </w:r>
      <w:r w:rsidRPr="00F9008E">
        <w:rPr>
          <w:rFonts w:ascii="Times New Roman" w:hAnsi="Times New Roman" w:cs="Times New Roman"/>
          <w:b/>
          <w:sz w:val="26"/>
          <w:szCs w:val="26"/>
        </w:rPr>
        <w:t xml:space="preserve"> с применением статьи 316 ТК РФ, статьи 317 ТК РФ.</w:t>
      </w:r>
    </w:p>
    <w:p w:rsidR="00255D66" w:rsidRPr="00F9008E" w:rsidRDefault="00255D66" w:rsidP="00F9008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9008E">
        <w:rPr>
          <w:rFonts w:ascii="Times New Roman" w:hAnsi="Times New Roman" w:cs="Times New Roman"/>
          <w:sz w:val="26"/>
          <w:szCs w:val="26"/>
        </w:rPr>
        <w:t>3.2.1.</w:t>
      </w:r>
      <w:r w:rsidRPr="00F900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008E">
        <w:rPr>
          <w:rFonts w:ascii="Times New Roman" w:hAnsi="Times New Roman" w:cs="Times New Roman"/>
          <w:color w:val="000000"/>
          <w:sz w:val="26"/>
          <w:szCs w:val="26"/>
        </w:rPr>
        <w:t xml:space="preserve">Самостоятельное повышение профессионального уровня квалификации </w:t>
      </w:r>
      <w:r w:rsidRPr="00F9008E">
        <w:rPr>
          <w:rFonts w:ascii="Times New Roman" w:hAnsi="Times New Roman" w:cs="Times New Roman"/>
          <w:b/>
          <w:color w:val="000000"/>
          <w:sz w:val="26"/>
          <w:szCs w:val="26"/>
        </w:rPr>
        <w:t>- до 2 должностных окладов.</w:t>
      </w:r>
    </w:p>
    <w:p w:rsidR="00255D66" w:rsidRPr="00F9008E" w:rsidRDefault="00255D66" w:rsidP="00F9008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008E">
        <w:rPr>
          <w:rFonts w:ascii="Times New Roman" w:hAnsi="Times New Roman" w:cs="Times New Roman"/>
          <w:sz w:val="26"/>
          <w:szCs w:val="26"/>
        </w:rPr>
        <w:t>3.2.2.</w:t>
      </w:r>
      <w:r w:rsidRPr="00F900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008E">
        <w:rPr>
          <w:rFonts w:ascii="Times New Roman" w:hAnsi="Times New Roman" w:cs="Times New Roman"/>
          <w:sz w:val="26"/>
          <w:szCs w:val="26"/>
        </w:rPr>
        <w:t xml:space="preserve">Отсутствие письменных жалоб, наличие положительных отзывов – </w:t>
      </w:r>
      <w:r w:rsidRPr="00F9008E">
        <w:rPr>
          <w:rFonts w:ascii="Times New Roman" w:hAnsi="Times New Roman" w:cs="Times New Roman"/>
          <w:b/>
          <w:sz w:val="26"/>
          <w:szCs w:val="26"/>
        </w:rPr>
        <w:t>до 2 должностных окладов.</w:t>
      </w:r>
    </w:p>
    <w:p w:rsidR="00255D66" w:rsidRPr="00F9008E" w:rsidRDefault="00255D66" w:rsidP="00F900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008E">
        <w:rPr>
          <w:rFonts w:ascii="Times New Roman" w:hAnsi="Times New Roman" w:cs="Times New Roman"/>
          <w:sz w:val="26"/>
          <w:szCs w:val="26"/>
        </w:rPr>
        <w:t>3.2.3.</w:t>
      </w:r>
      <w:r w:rsidRPr="00F900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008E">
        <w:rPr>
          <w:rFonts w:ascii="Times New Roman" w:hAnsi="Times New Roman" w:cs="Times New Roman"/>
          <w:sz w:val="26"/>
          <w:szCs w:val="26"/>
        </w:rPr>
        <w:t xml:space="preserve">Своевременное предоставление оперативной и статистической отчетности и другой отчетной документации – </w:t>
      </w:r>
      <w:r w:rsidRPr="00F9008E">
        <w:rPr>
          <w:rFonts w:ascii="Times New Roman" w:hAnsi="Times New Roman" w:cs="Times New Roman"/>
          <w:b/>
          <w:sz w:val="26"/>
          <w:szCs w:val="26"/>
        </w:rPr>
        <w:t>до 5 должностных окладов.</w:t>
      </w:r>
      <w:r w:rsidRPr="00F900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5D66" w:rsidRPr="00F9008E" w:rsidRDefault="00255D66" w:rsidP="00F9008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008E">
        <w:rPr>
          <w:rFonts w:ascii="Times New Roman" w:hAnsi="Times New Roman" w:cs="Times New Roman"/>
          <w:sz w:val="26"/>
          <w:szCs w:val="26"/>
        </w:rPr>
        <w:t xml:space="preserve">3.2.4. Представление опыта учреждения на публичных мероприятиях (форумы, конгрессы, конференции, семинары, круглые столы, мастер-классы, советы, комиссии открытые уроки и другие мероприятия) - </w:t>
      </w:r>
      <w:r w:rsidRPr="00F9008E">
        <w:rPr>
          <w:rFonts w:ascii="Times New Roman" w:hAnsi="Times New Roman" w:cs="Times New Roman"/>
          <w:b/>
          <w:sz w:val="26"/>
          <w:szCs w:val="26"/>
        </w:rPr>
        <w:t>до 5 должностных окладов.</w:t>
      </w:r>
    </w:p>
    <w:p w:rsidR="00255D66" w:rsidRPr="00F9008E" w:rsidRDefault="00255D66" w:rsidP="00F9008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008E">
        <w:rPr>
          <w:rFonts w:ascii="Times New Roman" w:hAnsi="Times New Roman" w:cs="Times New Roman"/>
          <w:b/>
          <w:sz w:val="26"/>
          <w:szCs w:val="26"/>
        </w:rPr>
        <w:t xml:space="preserve">3.2.5. </w:t>
      </w:r>
      <w:r w:rsidRPr="00F9008E">
        <w:rPr>
          <w:rFonts w:ascii="Times New Roman" w:hAnsi="Times New Roman" w:cs="Times New Roman"/>
          <w:sz w:val="26"/>
          <w:szCs w:val="26"/>
        </w:rPr>
        <w:t xml:space="preserve">За работу без нарушений требований охраны труда и </w:t>
      </w:r>
      <w:r w:rsidR="00F9008E" w:rsidRPr="00F9008E">
        <w:rPr>
          <w:rFonts w:ascii="Times New Roman" w:hAnsi="Times New Roman" w:cs="Times New Roman"/>
          <w:sz w:val="26"/>
          <w:szCs w:val="26"/>
        </w:rPr>
        <w:t>безаварийную</w:t>
      </w:r>
      <w:r w:rsidRPr="00F9008E">
        <w:rPr>
          <w:rFonts w:ascii="Times New Roman" w:hAnsi="Times New Roman" w:cs="Times New Roman"/>
          <w:sz w:val="26"/>
          <w:szCs w:val="26"/>
        </w:rPr>
        <w:t xml:space="preserve"> работу, используемого оборудования</w:t>
      </w:r>
      <w:r w:rsidR="00F9008E" w:rsidRPr="00F9008E">
        <w:rPr>
          <w:rFonts w:ascii="Times New Roman" w:hAnsi="Times New Roman" w:cs="Times New Roman"/>
          <w:b/>
          <w:sz w:val="26"/>
          <w:szCs w:val="26"/>
        </w:rPr>
        <w:t xml:space="preserve"> – до 3 должностных окладов</w:t>
      </w:r>
    </w:p>
    <w:p w:rsidR="00F9008E" w:rsidRPr="00F9008E" w:rsidRDefault="00F9008E" w:rsidP="00F900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9008E">
        <w:rPr>
          <w:rFonts w:ascii="Times New Roman" w:hAnsi="Times New Roman" w:cs="Times New Roman"/>
          <w:b/>
          <w:sz w:val="26"/>
          <w:szCs w:val="26"/>
        </w:rPr>
        <w:t xml:space="preserve">3.2.6.  За </w:t>
      </w:r>
      <w:r w:rsidRPr="00F9008E">
        <w:rPr>
          <w:rFonts w:ascii="Times New Roman" w:hAnsi="Times New Roman" w:cs="Times New Roman"/>
          <w:sz w:val="26"/>
          <w:szCs w:val="26"/>
        </w:rPr>
        <w:t>качественную подготовку и проведение мероприятий, связанных с уставной деятельностью МАУ КДЦ «Заречный» г. Улан-Удэ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F9008E">
        <w:rPr>
          <w:rFonts w:ascii="Times New Roman" w:hAnsi="Times New Roman" w:cs="Times New Roman"/>
          <w:b/>
          <w:sz w:val="26"/>
          <w:szCs w:val="26"/>
        </w:rPr>
        <w:t>до 5 должностных окладов</w:t>
      </w:r>
    </w:p>
    <w:p w:rsidR="00F9008E" w:rsidRPr="00D67A20" w:rsidRDefault="00F9008E" w:rsidP="00F9008E">
      <w:pPr>
        <w:spacing w:after="0"/>
        <w:jc w:val="both"/>
        <w:rPr>
          <w:b/>
          <w:sz w:val="28"/>
          <w:szCs w:val="28"/>
        </w:rPr>
      </w:pPr>
    </w:p>
    <w:p w:rsidR="00B814D7" w:rsidRPr="0063433C" w:rsidRDefault="00255D66" w:rsidP="004A3EB4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7. </w:t>
      </w:r>
      <w:r w:rsidR="009F0846" w:rsidRPr="0063433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</w:t>
      </w:r>
      <w:r w:rsidR="00D27CE3" w:rsidRPr="0063433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ункт</w:t>
      </w:r>
      <w:r w:rsidR="004A3EB4" w:rsidRPr="0063433C">
        <w:rPr>
          <w:sz w:val="26"/>
          <w:szCs w:val="26"/>
        </w:rPr>
        <w:t xml:space="preserve"> </w:t>
      </w:r>
      <w:r w:rsidR="00B814D7" w:rsidRPr="0063433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4 «</w:t>
      </w:r>
      <w:r w:rsidR="00B814D7" w:rsidRPr="0063433C">
        <w:rPr>
          <w:rFonts w:ascii="Times New Roman" w:hAnsi="Times New Roman" w:cs="Times New Roman"/>
          <w:b/>
          <w:sz w:val="26"/>
          <w:szCs w:val="26"/>
        </w:rPr>
        <w:t>Единовременные премиальные  выплаты  работникам и директору Учреждения</w:t>
      </w:r>
      <w:r w:rsidR="0063433C" w:rsidRPr="0063433C">
        <w:rPr>
          <w:rFonts w:ascii="Times New Roman" w:hAnsi="Times New Roman" w:cs="Times New Roman"/>
          <w:b/>
          <w:sz w:val="26"/>
          <w:szCs w:val="26"/>
        </w:rPr>
        <w:t>»</w:t>
      </w:r>
      <w:r w:rsidR="00B814D7" w:rsidRPr="006343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3EB4" w:rsidRPr="0063433C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</w:t>
      </w:r>
      <w:r w:rsidR="0063433C" w:rsidRPr="0063433C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A3EB4" w:rsidRPr="0063433C" w:rsidRDefault="00B814D7" w:rsidP="004A3EB4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433C">
        <w:rPr>
          <w:rFonts w:ascii="Times New Roman" w:hAnsi="Times New Roman" w:cs="Times New Roman"/>
          <w:b/>
          <w:sz w:val="26"/>
          <w:szCs w:val="26"/>
        </w:rPr>
        <w:t>Единовременные премиальные  выплаты  работникам и директору Учреждения</w:t>
      </w:r>
      <w:r w:rsidR="009F0846" w:rsidRPr="0063433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4A3EB4" w:rsidRPr="0063433C">
        <w:rPr>
          <w:rFonts w:ascii="Times New Roman" w:hAnsi="Times New Roman" w:cs="Times New Roman"/>
          <w:b/>
          <w:sz w:val="26"/>
          <w:szCs w:val="26"/>
        </w:rPr>
        <w:t xml:space="preserve">при наличии экономии фонда оплаты труда, </w:t>
      </w:r>
      <w:r w:rsidR="004A3EB4" w:rsidRPr="0063433C">
        <w:rPr>
          <w:rFonts w:ascii="Times New Roman" w:hAnsi="Times New Roman" w:cs="Times New Roman"/>
          <w:sz w:val="26"/>
          <w:szCs w:val="26"/>
        </w:rPr>
        <w:t xml:space="preserve">рассматриваются </w:t>
      </w:r>
      <w:r w:rsidR="004A3EB4" w:rsidRPr="0063433C">
        <w:rPr>
          <w:rFonts w:ascii="Times New Roman" w:hAnsi="Times New Roman" w:cs="Times New Roman"/>
          <w:b/>
          <w:sz w:val="26"/>
          <w:szCs w:val="26"/>
        </w:rPr>
        <w:t xml:space="preserve">с применением статьи 316 ТК РФ, статьи 317 ТК РФ. </w:t>
      </w:r>
    </w:p>
    <w:p w:rsidR="004A3EB4" w:rsidRPr="0063433C" w:rsidRDefault="004A3EB4" w:rsidP="004A3E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33C">
        <w:rPr>
          <w:rFonts w:ascii="Times New Roman" w:hAnsi="Times New Roman" w:cs="Times New Roman"/>
          <w:sz w:val="26"/>
          <w:szCs w:val="26"/>
        </w:rPr>
        <w:t xml:space="preserve">     4.1. Работникам,  директору выплачивается единовременная премия в следующих видах:</w:t>
      </w:r>
    </w:p>
    <w:p w:rsidR="004A3EB4" w:rsidRPr="0063433C" w:rsidRDefault="004A3EB4" w:rsidP="004A3EB4">
      <w:pPr>
        <w:tabs>
          <w:tab w:val="left" w:pos="0"/>
          <w:tab w:val="left" w:pos="738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43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63433C">
        <w:rPr>
          <w:rFonts w:ascii="Times New Roman" w:eastAsia="Calibri" w:hAnsi="Times New Roman" w:cs="Times New Roman"/>
          <w:sz w:val="26"/>
          <w:szCs w:val="26"/>
        </w:rPr>
        <w:t xml:space="preserve">за качественное и оперативное выполнение особо срочных работ, разовых поручений руководства (подкрепленных документально) – </w:t>
      </w:r>
      <w:r w:rsidRPr="0063433C">
        <w:rPr>
          <w:rFonts w:ascii="Times New Roman" w:eastAsia="Calibri" w:hAnsi="Times New Roman" w:cs="Times New Roman"/>
          <w:b/>
          <w:sz w:val="26"/>
          <w:szCs w:val="26"/>
        </w:rPr>
        <w:t>до 5 должностных окладов</w:t>
      </w:r>
      <w:r w:rsidRPr="0063433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4A3EB4" w:rsidRPr="0063433C" w:rsidRDefault="004A3EB4" w:rsidP="004A3EB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43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за добросовестное выполнение должностных обязанностей – </w:t>
      </w:r>
      <w:r w:rsidRPr="006343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до 5 должностных окладов;</w:t>
      </w:r>
    </w:p>
    <w:p w:rsidR="004A3EB4" w:rsidRPr="0063433C" w:rsidRDefault="004A3EB4" w:rsidP="004A3EB4">
      <w:pPr>
        <w:widowControl w:val="0"/>
        <w:tabs>
          <w:tab w:val="left" w:pos="0"/>
        </w:tabs>
        <w:spacing w:after="0" w:line="240" w:lineRule="auto"/>
        <w:ind w:right="22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6343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за реализацию творческого проекта, значимого для учреждения - </w:t>
      </w:r>
      <w:r w:rsidRPr="006343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до 5 должностных окладов;</w:t>
      </w:r>
    </w:p>
    <w:p w:rsidR="0063433C" w:rsidRPr="0063433C" w:rsidRDefault="0063433C" w:rsidP="004A3EB4">
      <w:pPr>
        <w:widowControl w:val="0"/>
        <w:tabs>
          <w:tab w:val="left" w:pos="0"/>
        </w:tabs>
        <w:spacing w:after="0" w:line="240" w:lineRule="auto"/>
        <w:ind w:right="22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6343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- </w:t>
      </w:r>
      <w:r w:rsidRPr="006343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итогам реализации значимых для учреждения проектов</w:t>
      </w:r>
      <w:r w:rsidRPr="006343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– до 5 должностных окладов</w:t>
      </w:r>
    </w:p>
    <w:p w:rsidR="004A3EB4" w:rsidRPr="0063433C" w:rsidRDefault="0063433C" w:rsidP="004A3EB4">
      <w:pPr>
        <w:widowControl w:val="0"/>
        <w:tabs>
          <w:tab w:val="left" w:pos="0"/>
        </w:tabs>
        <w:spacing w:after="0" w:line="240" w:lineRule="auto"/>
        <w:ind w:right="22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6343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- </w:t>
      </w:r>
      <w:r w:rsidRPr="006343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 соблюдение профессиональной этики</w:t>
      </w:r>
      <w:r w:rsidRPr="006343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– до </w:t>
      </w:r>
      <w:r w:rsidR="00F9008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</w:t>
      </w:r>
      <w:r w:rsidRPr="006343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должностных окладов</w:t>
      </w:r>
    </w:p>
    <w:p w:rsidR="004A3EB4" w:rsidRPr="0063433C" w:rsidRDefault="004A3EB4" w:rsidP="004A3EB4">
      <w:pPr>
        <w:widowControl w:val="0"/>
        <w:tabs>
          <w:tab w:val="left" w:pos="0"/>
        </w:tabs>
        <w:spacing w:after="0" w:line="240" w:lineRule="auto"/>
        <w:ind w:right="22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6343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за выполнение особо важного задания </w:t>
      </w:r>
      <w:r w:rsidRPr="006343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– до 5 должностных окладов</w:t>
      </w:r>
      <w:r w:rsidRPr="006343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AC16D1" w:rsidRPr="008B3D59" w:rsidRDefault="00F724DA" w:rsidP="00303D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8</w:t>
      </w:r>
      <w:r w:rsidR="00F25662"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.</w:t>
      </w:r>
      <w:r w:rsidR="00AC16D1" w:rsidRPr="00306EB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="00AC16D1" w:rsidRPr="00306EBF">
        <w:rPr>
          <w:rStyle w:val="a6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Остальные пункты Коллективного договора от 01.10.2021г. не затронуты, настоящее соглашение не изменялось.  </w:t>
      </w:r>
    </w:p>
    <w:sectPr w:rsidR="00AC16D1" w:rsidRPr="008B3D59" w:rsidSect="003D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5BF" w:rsidRDefault="00D635BF" w:rsidP="007206D6">
      <w:pPr>
        <w:spacing w:after="0" w:line="240" w:lineRule="auto"/>
      </w:pPr>
      <w:r>
        <w:separator/>
      </w:r>
    </w:p>
  </w:endnote>
  <w:endnote w:type="continuationSeparator" w:id="1">
    <w:p w:rsidR="00D635BF" w:rsidRDefault="00D635BF" w:rsidP="0072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5BF" w:rsidRDefault="00D635BF" w:rsidP="007206D6">
      <w:pPr>
        <w:spacing w:after="0" w:line="240" w:lineRule="auto"/>
      </w:pPr>
      <w:r>
        <w:separator/>
      </w:r>
    </w:p>
  </w:footnote>
  <w:footnote w:type="continuationSeparator" w:id="1">
    <w:p w:rsidR="00D635BF" w:rsidRDefault="00D635BF" w:rsidP="00720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0B9"/>
    <w:multiLevelType w:val="hybridMultilevel"/>
    <w:tmpl w:val="8D266554"/>
    <w:lvl w:ilvl="0" w:tplc="82406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2995D4A"/>
    <w:multiLevelType w:val="multilevel"/>
    <w:tmpl w:val="51E41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033D64A0"/>
    <w:multiLevelType w:val="hybridMultilevel"/>
    <w:tmpl w:val="6FCA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F1990"/>
    <w:multiLevelType w:val="hybridMultilevel"/>
    <w:tmpl w:val="71DEAD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40805"/>
    <w:multiLevelType w:val="multilevel"/>
    <w:tmpl w:val="A5FE8B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5">
    <w:nsid w:val="19230230"/>
    <w:multiLevelType w:val="hybridMultilevel"/>
    <w:tmpl w:val="B6B86704"/>
    <w:lvl w:ilvl="0" w:tplc="70109E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AF44455"/>
    <w:multiLevelType w:val="hybridMultilevel"/>
    <w:tmpl w:val="E0EC6038"/>
    <w:lvl w:ilvl="0" w:tplc="6F2207BA">
      <w:start w:val="1"/>
      <w:numFmt w:val="decimal"/>
      <w:lvlText w:val="%1"/>
      <w:lvlJc w:val="left"/>
      <w:pPr>
        <w:ind w:left="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5" w:hanging="360"/>
      </w:pPr>
    </w:lvl>
    <w:lvl w:ilvl="2" w:tplc="0419001B" w:tentative="1">
      <w:start w:val="1"/>
      <w:numFmt w:val="lowerRoman"/>
      <w:lvlText w:val="%3."/>
      <w:lvlJc w:val="right"/>
      <w:pPr>
        <w:ind w:left="1705" w:hanging="180"/>
      </w:pPr>
    </w:lvl>
    <w:lvl w:ilvl="3" w:tplc="0419000F" w:tentative="1">
      <w:start w:val="1"/>
      <w:numFmt w:val="decimal"/>
      <w:lvlText w:val="%4."/>
      <w:lvlJc w:val="left"/>
      <w:pPr>
        <w:ind w:left="2425" w:hanging="360"/>
      </w:pPr>
    </w:lvl>
    <w:lvl w:ilvl="4" w:tplc="04190019" w:tentative="1">
      <w:start w:val="1"/>
      <w:numFmt w:val="lowerLetter"/>
      <w:lvlText w:val="%5."/>
      <w:lvlJc w:val="left"/>
      <w:pPr>
        <w:ind w:left="3145" w:hanging="360"/>
      </w:pPr>
    </w:lvl>
    <w:lvl w:ilvl="5" w:tplc="0419001B" w:tentative="1">
      <w:start w:val="1"/>
      <w:numFmt w:val="lowerRoman"/>
      <w:lvlText w:val="%6."/>
      <w:lvlJc w:val="right"/>
      <w:pPr>
        <w:ind w:left="3865" w:hanging="180"/>
      </w:pPr>
    </w:lvl>
    <w:lvl w:ilvl="6" w:tplc="0419000F" w:tentative="1">
      <w:start w:val="1"/>
      <w:numFmt w:val="decimal"/>
      <w:lvlText w:val="%7."/>
      <w:lvlJc w:val="left"/>
      <w:pPr>
        <w:ind w:left="4585" w:hanging="360"/>
      </w:pPr>
    </w:lvl>
    <w:lvl w:ilvl="7" w:tplc="04190019" w:tentative="1">
      <w:start w:val="1"/>
      <w:numFmt w:val="lowerLetter"/>
      <w:lvlText w:val="%8."/>
      <w:lvlJc w:val="left"/>
      <w:pPr>
        <w:ind w:left="5305" w:hanging="360"/>
      </w:pPr>
    </w:lvl>
    <w:lvl w:ilvl="8" w:tplc="0419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7">
    <w:nsid w:val="1B2E6494"/>
    <w:multiLevelType w:val="hybridMultilevel"/>
    <w:tmpl w:val="B1AA440E"/>
    <w:lvl w:ilvl="0" w:tplc="C19ACBEC">
      <w:start w:val="1"/>
      <w:numFmt w:val="decimal"/>
      <w:lvlText w:val="%1"/>
      <w:lvlJc w:val="left"/>
      <w:pPr>
        <w:ind w:left="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5" w:hanging="360"/>
      </w:pPr>
    </w:lvl>
    <w:lvl w:ilvl="2" w:tplc="0419001B" w:tentative="1">
      <w:start w:val="1"/>
      <w:numFmt w:val="lowerRoman"/>
      <w:lvlText w:val="%3."/>
      <w:lvlJc w:val="right"/>
      <w:pPr>
        <w:ind w:left="1705" w:hanging="180"/>
      </w:pPr>
    </w:lvl>
    <w:lvl w:ilvl="3" w:tplc="0419000F" w:tentative="1">
      <w:start w:val="1"/>
      <w:numFmt w:val="decimal"/>
      <w:lvlText w:val="%4."/>
      <w:lvlJc w:val="left"/>
      <w:pPr>
        <w:ind w:left="2425" w:hanging="360"/>
      </w:pPr>
    </w:lvl>
    <w:lvl w:ilvl="4" w:tplc="04190019" w:tentative="1">
      <w:start w:val="1"/>
      <w:numFmt w:val="lowerLetter"/>
      <w:lvlText w:val="%5."/>
      <w:lvlJc w:val="left"/>
      <w:pPr>
        <w:ind w:left="3145" w:hanging="360"/>
      </w:pPr>
    </w:lvl>
    <w:lvl w:ilvl="5" w:tplc="0419001B" w:tentative="1">
      <w:start w:val="1"/>
      <w:numFmt w:val="lowerRoman"/>
      <w:lvlText w:val="%6."/>
      <w:lvlJc w:val="right"/>
      <w:pPr>
        <w:ind w:left="3865" w:hanging="180"/>
      </w:pPr>
    </w:lvl>
    <w:lvl w:ilvl="6" w:tplc="0419000F" w:tentative="1">
      <w:start w:val="1"/>
      <w:numFmt w:val="decimal"/>
      <w:lvlText w:val="%7."/>
      <w:lvlJc w:val="left"/>
      <w:pPr>
        <w:ind w:left="4585" w:hanging="360"/>
      </w:pPr>
    </w:lvl>
    <w:lvl w:ilvl="7" w:tplc="04190019" w:tentative="1">
      <w:start w:val="1"/>
      <w:numFmt w:val="lowerLetter"/>
      <w:lvlText w:val="%8."/>
      <w:lvlJc w:val="left"/>
      <w:pPr>
        <w:ind w:left="5305" w:hanging="360"/>
      </w:pPr>
    </w:lvl>
    <w:lvl w:ilvl="8" w:tplc="0419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8">
    <w:nsid w:val="1E8C1481"/>
    <w:multiLevelType w:val="hybridMultilevel"/>
    <w:tmpl w:val="979CC740"/>
    <w:lvl w:ilvl="0" w:tplc="907209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1A51C4"/>
    <w:multiLevelType w:val="hybridMultilevel"/>
    <w:tmpl w:val="14042E98"/>
    <w:lvl w:ilvl="0" w:tplc="867A7AB0">
      <w:start w:val="5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6EF560D"/>
    <w:multiLevelType w:val="singleLevel"/>
    <w:tmpl w:val="F31C0B32"/>
    <w:lvl w:ilvl="0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</w:lvl>
  </w:abstractNum>
  <w:abstractNum w:abstractNumId="11">
    <w:nsid w:val="28370C3F"/>
    <w:multiLevelType w:val="multilevel"/>
    <w:tmpl w:val="7E3E9E2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5217017"/>
    <w:multiLevelType w:val="hybridMultilevel"/>
    <w:tmpl w:val="4C34CC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7608"/>
    <w:multiLevelType w:val="singleLevel"/>
    <w:tmpl w:val="F31C0B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84AC7"/>
    <w:multiLevelType w:val="multilevel"/>
    <w:tmpl w:val="3FFE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28"/>
        </w:tabs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77"/>
        </w:tabs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26"/>
        </w:tabs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75"/>
        </w:tabs>
        <w:ind w:left="327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15">
    <w:nsid w:val="43AE33BF"/>
    <w:multiLevelType w:val="hybridMultilevel"/>
    <w:tmpl w:val="9678E9C8"/>
    <w:lvl w:ilvl="0" w:tplc="C21E6950">
      <w:start w:val="1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16">
    <w:nsid w:val="46200A86"/>
    <w:multiLevelType w:val="hybridMultilevel"/>
    <w:tmpl w:val="DAAA2E32"/>
    <w:lvl w:ilvl="0" w:tplc="01B603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6625567"/>
    <w:multiLevelType w:val="hybridMultilevel"/>
    <w:tmpl w:val="CCC2B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338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97480"/>
    <w:multiLevelType w:val="hybridMultilevel"/>
    <w:tmpl w:val="F5463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F7060"/>
    <w:multiLevelType w:val="singleLevel"/>
    <w:tmpl w:val="F31C0B32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96A2DEA"/>
    <w:multiLevelType w:val="hybridMultilevel"/>
    <w:tmpl w:val="8828D046"/>
    <w:lvl w:ilvl="0" w:tplc="E552152C">
      <w:start w:val="1"/>
      <w:numFmt w:val="decimal"/>
      <w:lvlText w:val="%1"/>
      <w:lvlJc w:val="left"/>
      <w:pPr>
        <w:ind w:left="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5" w:hanging="360"/>
      </w:pPr>
    </w:lvl>
    <w:lvl w:ilvl="2" w:tplc="0419001B" w:tentative="1">
      <w:start w:val="1"/>
      <w:numFmt w:val="lowerRoman"/>
      <w:lvlText w:val="%3."/>
      <w:lvlJc w:val="right"/>
      <w:pPr>
        <w:ind w:left="1705" w:hanging="180"/>
      </w:pPr>
    </w:lvl>
    <w:lvl w:ilvl="3" w:tplc="0419000F" w:tentative="1">
      <w:start w:val="1"/>
      <w:numFmt w:val="decimal"/>
      <w:lvlText w:val="%4."/>
      <w:lvlJc w:val="left"/>
      <w:pPr>
        <w:ind w:left="2425" w:hanging="360"/>
      </w:pPr>
    </w:lvl>
    <w:lvl w:ilvl="4" w:tplc="04190019" w:tentative="1">
      <w:start w:val="1"/>
      <w:numFmt w:val="lowerLetter"/>
      <w:lvlText w:val="%5."/>
      <w:lvlJc w:val="left"/>
      <w:pPr>
        <w:ind w:left="3145" w:hanging="360"/>
      </w:pPr>
    </w:lvl>
    <w:lvl w:ilvl="5" w:tplc="0419001B" w:tentative="1">
      <w:start w:val="1"/>
      <w:numFmt w:val="lowerRoman"/>
      <w:lvlText w:val="%6."/>
      <w:lvlJc w:val="right"/>
      <w:pPr>
        <w:ind w:left="3865" w:hanging="180"/>
      </w:pPr>
    </w:lvl>
    <w:lvl w:ilvl="6" w:tplc="0419000F" w:tentative="1">
      <w:start w:val="1"/>
      <w:numFmt w:val="decimal"/>
      <w:lvlText w:val="%7."/>
      <w:lvlJc w:val="left"/>
      <w:pPr>
        <w:ind w:left="4585" w:hanging="360"/>
      </w:pPr>
    </w:lvl>
    <w:lvl w:ilvl="7" w:tplc="04190019" w:tentative="1">
      <w:start w:val="1"/>
      <w:numFmt w:val="lowerLetter"/>
      <w:lvlText w:val="%8."/>
      <w:lvlJc w:val="left"/>
      <w:pPr>
        <w:ind w:left="5305" w:hanging="360"/>
      </w:pPr>
    </w:lvl>
    <w:lvl w:ilvl="8" w:tplc="0419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21">
    <w:nsid w:val="4C6D3C09"/>
    <w:multiLevelType w:val="hybridMultilevel"/>
    <w:tmpl w:val="0590C7FE"/>
    <w:lvl w:ilvl="0" w:tplc="EB6C0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F6AD5"/>
    <w:multiLevelType w:val="multilevel"/>
    <w:tmpl w:val="34341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3">
    <w:nsid w:val="58BB3F71"/>
    <w:multiLevelType w:val="hybridMultilevel"/>
    <w:tmpl w:val="653A00F2"/>
    <w:lvl w:ilvl="0" w:tplc="4C188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501DA"/>
    <w:multiLevelType w:val="multilevel"/>
    <w:tmpl w:val="7A06C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BBD24A5"/>
    <w:multiLevelType w:val="multilevel"/>
    <w:tmpl w:val="289433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2DE1EF2"/>
    <w:multiLevelType w:val="multilevel"/>
    <w:tmpl w:val="A412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A15EB7"/>
    <w:multiLevelType w:val="multilevel"/>
    <w:tmpl w:val="333CE60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eastAsia="SimSu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eastAsia="SimSun" w:hint="default"/>
      </w:rPr>
    </w:lvl>
  </w:abstractNum>
  <w:abstractNum w:abstractNumId="28">
    <w:nsid w:val="63F90D59"/>
    <w:multiLevelType w:val="multilevel"/>
    <w:tmpl w:val="9020AA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9">
    <w:nsid w:val="729B6432"/>
    <w:multiLevelType w:val="multilevel"/>
    <w:tmpl w:val="527610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0">
    <w:nsid w:val="756A3048"/>
    <w:multiLevelType w:val="hybridMultilevel"/>
    <w:tmpl w:val="0916F56E"/>
    <w:lvl w:ilvl="0" w:tplc="095C7E92">
      <w:start w:val="1"/>
      <w:numFmt w:val="decimal"/>
      <w:lvlText w:val="%1"/>
      <w:lvlJc w:val="left"/>
      <w:pPr>
        <w:ind w:left="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5" w:hanging="360"/>
      </w:pPr>
    </w:lvl>
    <w:lvl w:ilvl="2" w:tplc="0419001B" w:tentative="1">
      <w:start w:val="1"/>
      <w:numFmt w:val="lowerRoman"/>
      <w:lvlText w:val="%3."/>
      <w:lvlJc w:val="right"/>
      <w:pPr>
        <w:ind w:left="1705" w:hanging="180"/>
      </w:pPr>
    </w:lvl>
    <w:lvl w:ilvl="3" w:tplc="0419000F" w:tentative="1">
      <w:start w:val="1"/>
      <w:numFmt w:val="decimal"/>
      <w:lvlText w:val="%4."/>
      <w:lvlJc w:val="left"/>
      <w:pPr>
        <w:ind w:left="2425" w:hanging="360"/>
      </w:pPr>
    </w:lvl>
    <w:lvl w:ilvl="4" w:tplc="04190019" w:tentative="1">
      <w:start w:val="1"/>
      <w:numFmt w:val="lowerLetter"/>
      <w:lvlText w:val="%5."/>
      <w:lvlJc w:val="left"/>
      <w:pPr>
        <w:ind w:left="3145" w:hanging="360"/>
      </w:pPr>
    </w:lvl>
    <w:lvl w:ilvl="5" w:tplc="0419001B" w:tentative="1">
      <w:start w:val="1"/>
      <w:numFmt w:val="lowerRoman"/>
      <w:lvlText w:val="%6."/>
      <w:lvlJc w:val="right"/>
      <w:pPr>
        <w:ind w:left="3865" w:hanging="180"/>
      </w:pPr>
    </w:lvl>
    <w:lvl w:ilvl="6" w:tplc="0419000F" w:tentative="1">
      <w:start w:val="1"/>
      <w:numFmt w:val="decimal"/>
      <w:lvlText w:val="%7."/>
      <w:lvlJc w:val="left"/>
      <w:pPr>
        <w:ind w:left="4585" w:hanging="360"/>
      </w:pPr>
    </w:lvl>
    <w:lvl w:ilvl="7" w:tplc="04190019" w:tentative="1">
      <w:start w:val="1"/>
      <w:numFmt w:val="lowerLetter"/>
      <w:lvlText w:val="%8."/>
      <w:lvlJc w:val="left"/>
      <w:pPr>
        <w:ind w:left="5305" w:hanging="360"/>
      </w:pPr>
    </w:lvl>
    <w:lvl w:ilvl="8" w:tplc="0419001B" w:tentative="1">
      <w:start w:val="1"/>
      <w:numFmt w:val="lowerRoman"/>
      <w:lvlText w:val="%9."/>
      <w:lvlJc w:val="right"/>
      <w:pPr>
        <w:ind w:left="6025" w:hanging="180"/>
      </w:pPr>
    </w:lvl>
  </w:abstractNum>
  <w:num w:numId="1">
    <w:abstractNumId w:val="26"/>
  </w:num>
  <w:num w:numId="2">
    <w:abstractNumId w:val="21"/>
  </w:num>
  <w:num w:numId="3">
    <w:abstractNumId w:val="10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7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0"/>
  </w:num>
  <w:num w:numId="11">
    <w:abstractNumId w:val="7"/>
  </w:num>
  <w:num w:numId="12">
    <w:abstractNumId w:val="6"/>
  </w:num>
  <w:num w:numId="13">
    <w:abstractNumId w:val="23"/>
  </w:num>
  <w:num w:numId="14">
    <w:abstractNumId w:val="16"/>
  </w:num>
  <w:num w:numId="15">
    <w:abstractNumId w:val="18"/>
  </w:num>
  <w:num w:numId="16">
    <w:abstractNumId w:val="15"/>
  </w:num>
  <w:num w:numId="17">
    <w:abstractNumId w:val="11"/>
  </w:num>
  <w:num w:numId="18">
    <w:abstractNumId w:val="25"/>
  </w:num>
  <w:num w:numId="19">
    <w:abstractNumId w:val="17"/>
  </w:num>
  <w:num w:numId="20">
    <w:abstractNumId w:val="9"/>
  </w:num>
  <w:num w:numId="21">
    <w:abstractNumId w:val="14"/>
  </w:num>
  <w:num w:numId="22">
    <w:abstractNumId w:val="22"/>
  </w:num>
  <w:num w:numId="23">
    <w:abstractNumId w:val="4"/>
  </w:num>
  <w:num w:numId="24">
    <w:abstractNumId w:val="24"/>
  </w:num>
  <w:num w:numId="25">
    <w:abstractNumId w:val="29"/>
  </w:num>
  <w:num w:numId="26">
    <w:abstractNumId w:val="0"/>
  </w:num>
  <w:num w:numId="27">
    <w:abstractNumId w:val="12"/>
  </w:num>
  <w:num w:numId="28">
    <w:abstractNumId w:val="3"/>
  </w:num>
  <w:num w:numId="29">
    <w:abstractNumId w:val="2"/>
  </w:num>
  <w:num w:numId="30">
    <w:abstractNumId w:val="8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2E1B"/>
    <w:rsid w:val="00006780"/>
    <w:rsid w:val="0004602B"/>
    <w:rsid w:val="000B2319"/>
    <w:rsid w:val="000D13AD"/>
    <w:rsid w:val="000F723D"/>
    <w:rsid w:val="00100D5A"/>
    <w:rsid w:val="001551BC"/>
    <w:rsid w:val="001959BC"/>
    <w:rsid w:val="001D09A4"/>
    <w:rsid w:val="001F5347"/>
    <w:rsid w:val="001F5713"/>
    <w:rsid w:val="002352B3"/>
    <w:rsid w:val="00255D66"/>
    <w:rsid w:val="002D0F68"/>
    <w:rsid w:val="002E38B2"/>
    <w:rsid w:val="00303D10"/>
    <w:rsid w:val="00306EBF"/>
    <w:rsid w:val="00356921"/>
    <w:rsid w:val="00384461"/>
    <w:rsid w:val="0039322A"/>
    <w:rsid w:val="00396023"/>
    <w:rsid w:val="003B6AF9"/>
    <w:rsid w:val="003C1A5B"/>
    <w:rsid w:val="003D7F09"/>
    <w:rsid w:val="004238C9"/>
    <w:rsid w:val="00447F32"/>
    <w:rsid w:val="00455CD6"/>
    <w:rsid w:val="00485335"/>
    <w:rsid w:val="004A3EB4"/>
    <w:rsid w:val="004C3666"/>
    <w:rsid w:val="004D17B7"/>
    <w:rsid w:val="004E2F89"/>
    <w:rsid w:val="004F72B7"/>
    <w:rsid w:val="005158B4"/>
    <w:rsid w:val="00566BBE"/>
    <w:rsid w:val="005A04DE"/>
    <w:rsid w:val="005A23FD"/>
    <w:rsid w:val="005C31B6"/>
    <w:rsid w:val="005C42EA"/>
    <w:rsid w:val="005D0D3D"/>
    <w:rsid w:val="00614B49"/>
    <w:rsid w:val="0063433C"/>
    <w:rsid w:val="00671805"/>
    <w:rsid w:val="006A5F88"/>
    <w:rsid w:val="006E0D44"/>
    <w:rsid w:val="006F07F3"/>
    <w:rsid w:val="007206D6"/>
    <w:rsid w:val="00723850"/>
    <w:rsid w:val="0079104F"/>
    <w:rsid w:val="00797728"/>
    <w:rsid w:val="007C396F"/>
    <w:rsid w:val="0080360A"/>
    <w:rsid w:val="00823DB9"/>
    <w:rsid w:val="008725A2"/>
    <w:rsid w:val="008B46E1"/>
    <w:rsid w:val="008F0CEB"/>
    <w:rsid w:val="00915BEC"/>
    <w:rsid w:val="0093208C"/>
    <w:rsid w:val="00942450"/>
    <w:rsid w:val="00955D4F"/>
    <w:rsid w:val="0095619C"/>
    <w:rsid w:val="009716AB"/>
    <w:rsid w:val="009B7C45"/>
    <w:rsid w:val="009C4F92"/>
    <w:rsid w:val="009D5371"/>
    <w:rsid w:val="009F0846"/>
    <w:rsid w:val="009F6C7E"/>
    <w:rsid w:val="00A02C8F"/>
    <w:rsid w:val="00A0623C"/>
    <w:rsid w:val="00A503F1"/>
    <w:rsid w:val="00A578ED"/>
    <w:rsid w:val="00A663C5"/>
    <w:rsid w:val="00A9625E"/>
    <w:rsid w:val="00AC16D1"/>
    <w:rsid w:val="00AD4CB8"/>
    <w:rsid w:val="00AE3090"/>
    <w:rsid w:val="00B025C6"/>
    <w:rsid w:val="00B814D7"/>
    <w:rsid w:val="00BA6CA9"/>
    <w:rsid w:val="00BA793D"/>
    <w:rsid w:val="00C2015B"/>
    <w:rsid w:val="00C5304C"/>
    <w:rsid w:val="00C66A38"/>
    <w:rsid w:val="00C677CB"/>
    <w:rsid w:val="00C87DA3"/>
    <w:rsid w:val="00CC70E9"/>
    <w:rsid w:val="00CD065E"/>
    <w:rsid w:val="00D15A97"/>
    <w:rsid w:val="00D24B6E"/>
    <w:rsid w:val="00D27CE3"/>
    <w:rsid w:val="00D46F86"/>
    <w:rsid w:val="00D52E1B"/>
    <w:rsid w:val="00D635BF"/>
    <w:rsid w:val="00D64DAF"/>
    <w:rsid w:val="00D80C06"/>
    <w:rsid w:val="00DA26CA"/>
    <w:rsid w:val="00DC16E5"/>
    <w:rsid w:val="00DC42FF"/>
    <w:rsid w:val="00DC79CC"/>
    <w:rsid w:val="00E54D06"/>
    <w:rsid w:val="00F109F7"/>
    <w:rsid w:val="00F11631"/>
    <w:rsid w:val="00F25662"/>
    <w:rsid w:val="00F52A3B"/>
    <w:rsid w:val="00F601AF"/>
    <w:rsid w:val="00F724DA"/>
    <w:rsid w:val="00F9008E"/>
    <w:rsid w:val="00FA3C45"/>
    <w:rsid w:val="00FB5422"/>
    <w:rsid w:val="00FC0A16"/>
    <w:rsid w:val="00FC59F1"/>
    <w:rsid w:val="00FF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1B"/>
  </w:style>
  <w:style w:type="paragraph" w:styleId="1">
    <w:name w:val="heading 1"/>
    <w:basedOn w:val="a"/>
    <w:next w:val="a"/>
    <w:link w:val="10"/>
    <w:qFormat/>
    <w:rsid w:val="00306EB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6EB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itlemrcssattr">
    <w:name w:val="msotitle_mr_css_attr"/>
    <w:basedOn w:val="a"/>
    <w:rsid w:val="00D5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D5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DC42FF"/>
    <w:rPr>
      <w:color w:val="0000FF"/>
      <w:u w:val="single"/>
    </w:rPr>
  </w:style>
  <w:style w:type="paragraph" w:customStyle="1" w:styleId="a5">
    <w:name w:val="Таблицы (моноширинный)"/>
    <w:basedOn w:val="a"/>
    <w:next w:val="a"/>
    <w:rsid w:val="002E38B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C16D1"/>
    <w:rPr>
      <w:b/>
      <w:bCs/>
    </w:rPr>
  </w:style>
  <w:style w:type="paragraph" w:styleId="a7">
    <w:name w:val="List Paragraph"/>
    <w:basedOn w:val="a"/>
    <w:qFormat/>
    <w:rsid w:val="00AC16D1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720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206D6"/>
  </w:style>
  <w:style w:type="paragraph" w:styleId="aa">
    <w:name w:val="footer"/>
    <w:basedOn w:val="a"/>
    <w:link w:val="ab"/>
    <w:uiPriority w:val="99"/>
    <w:unhideWhenUsed/>
    <w:rsid w:val="00720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6D6"/>
  </w:style>
  <w:style w:type="character" w:customStyle="1" w:styleId="10">
    <w:name w:val="Заголовок 1 Знак"/>
    <w:basedOn w:val="a0"/>
    <w:link w:val="1"/>
    <w:rsid w:val="00306EB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06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itle"/>
    <w:basedOn w:val="a"/>
    <w:link w:val="ad"/>
    <w:qFormat/>
    <w:rsid w:val="00306EB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306E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 Indent"/>
    <w:basedOn w:val="a"/>
    <w:link w:val="af"/>
    <w:rsid w:val="00306E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06E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page number"/>
    <w:basedOn w:val="a0"/>
    <w:rsid w:val="00306EBF"/>
  </w:style>
  <w:style w:type="paragraph" w:styleId="21">
    <w:name w:val="Body Text Indent 2"/>
    <w:basedOn w:val="a"/>
    <w:link w:val="22"/>
    <w:rsid w:val="00306EB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06E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06E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6E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06E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rsid w:val="00306EB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306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llowedHyperlink"/>
    <w:basedOn w:val="a0"/>
    <w:rsid w:val="00306EBF"/>
    <w:rPr>
      <w:color w:val="800080"/>
      <w:u w:val="single"/>
    </w:rPr>
  </w:style>
  <w:style w:type="paragraph" w:styleId="af4">
    <w:name w:val="Normal (Web)"/>
    <w:basedOn w:val="a"/>
    <w:rsid w:val="0030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qFormat/>
    <w:rsid w:val="00306E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Balloon Text"/>
    <w:basedOn w:val="a"/>
    <w:link w:val="af7"/>
    <w:rsid w:val="00306E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rsid w:val="00306EBF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footnote text"/>
    <w:basedOn w:val="a"/>
    <w:link w:val="af9"/>
    <w:uiPriority w:val="99"/>
    <w:unhideWhenUsed/>
    <w:rsid w:val="00306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306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ocked/>
    <w:rsid w:val="00306EBF"/>
    <w:rPr>
      <w:sz w:val="24"/>
      <w:szCs w:val="24"/>
    </w:rPr>
  </w:style>
  <w:style w:type="character" w:styleId="afa">
    <w:name w:val="line number"/>
    <w:basedOn w:val="a0"/>
    <w:rsid w:val="00306EBF"/>
  </w:style>
  <w:style w:type="paragraph" w:styleId="12">
    <w:name w:val="toc 1"/>
    <w:basedOn w:val="a"/>
    <w:next w:val="a"/>
    <w:autoRedefine/>
    <w:rsid w:val="0030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"/>
    <w:link w:val="afc"/>
    <w:qFormat/>
    <w:rsid w:val="00306EBF"/>
    <w:pPr>
      <w:spacing w:after="0" w:line="240" w:lineRule="auto"/>
      <w:jc w:val="right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afc">
    <w:name w:val="Подзаголовок Знак"/>
    <w:basedOn w:val="a0"/>
    <w:link w:val="afb"/>
    <w:rsid w:val="00306EBF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306EB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06EBF"/>
  </w:style>
  <w:style w:type="character" w:customStyle="1" w:styleId="organictitlecontentspan">
    <w:name w:val="organictitlecontentspan"/>
    <w:basedOn w:val="a0"/>
    <w:rsid w:val="00306EBF"/>
  </w:style>
  <w:style w:type="paragraph" w:styleId="afd">
    <w:name w:val="Plain Text"/>
    <w:basedOn w:val="a"/>
    <w:link w:val="afe"/>
    <w:uiPriority w:val="99"/>
    <w:unhideWhenUsed/>
    <w:rsid w:val="00FC59F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e">
    <w:name w:val="Текст Знак"/>
    <w:basedOn w:val="a0"/>
    <w:link w:val="afd"/>
    <w:uiPriority w:val="99"/>
    <w:rsid w:val="00FC59F1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108F7987A0AAEF7DD583B1DAA1596DE86BE3371B26A98E368B478EA7AF1EBC53FF5029AE328869DD29506697107AF96CD30A44A44B797ED18BC0ED32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.cult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6348</Words>
  <Characters>36190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 Windows</cp:lastModifiedBy>
  <cp:revision>16</cp:revision>
  <cp:lastPrinted>2022-12-21T03:00:00Z</cp:lastPrinted>
  <dcterms:created xsi:type="dcterms:W3CDTF">2022-09-16T06:58:00Z</dcterms:created>
  <dcterms:modified xsi:type="dcterms:W3CDTF">2022-12-21T03:00:00Z</dcterms:modified>
</cp:coreProperties>
</file>