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F958" w14:textId="77777777" w:rsidR="00E72D47" w:rsidRPr="0001468C" w:rsidRDefault="00702990" w:rsidP="0001468C">
      <w:pPr>
        <w:tabs>
          <w:tab w:val="left" w:pos="-284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68C">
        <w:rPr>
          <w:rFonts w:ascii="Times New Roman" w:hAnsi="Times New Roman" w:cs="Times New Roman"/>
          <w:b/>
          <w:sz w:val="27"/>
          <w:szCs w:val="27"/>
        </w:rPr>
        <w:t xml:space="preserve">СОЦИАЛЬНОЕ ПАРТНЕРСТВО </w:t>
      </w:r>
      <w:r w:rsidR="006A6AE1" w:rsidRPr="0001468C">
        <w:rPr>
          <w:rFonts w:ascii="Times New Roman" w:hAnsi="Times New Roman" w:cs="Times New Roman"/>
          <w:b/>
          <w:sz w:val="27"/>
          <w:szCs w:val="27"/>
        </w:rPr>
        <w:t>–</w:t>
      </w:r>
    </w:p>
    <w:p w14:paraId="554E7704" w14:textId="77777777" w:rsidR="00E72D47" w:rsidRPr="0001468C" w:rsidRDefault="00702990" w:rsidP="0001468C">
      <w:pPr>
        <w:tabs>
          <w:tab w:val="left" w:pos="-284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6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A6AE1" w:rsidRPr="0001468C">
        <w:rPr>
          <w:rFonts w:ascii="Times New Roman" w:hAnsi="Times New Roman" w:cs="Times New Roman"/>
          <w:b/>
          <w:sz w:val="27"/>
          <w:szCs w:val="27"/>
        </w:rPr>
        <w:t xml:space="preserve">ЗАЛОГ УСПЕХА ДЕЯТЕЛЬНОСТИ </w:t>
      </w:r>
    </w:p>
    <w:p w14:paraId="3E38AA52" w14:textId="77777777" w:rsidR="00F67A02" w:rsidRPr="0001468C" w:rsidRDefault="006A6AE1" w:rsidP="0001468C">
      <w:pPr>
        <w:tabs>
          <w:tab w:val="left" w:pos="-284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68C">
        <w:rPr>
          <w:rFonts w:ascii="Times New Roman" w:hAnsi="Times New Roman" w:cs="Times New Roman"/>
          <w:b/>
          <w:sz w:val="27"/>
          <w:szCs w:val="27"/>
        </w:rPr>
        <w:t>БУРЯ</w:t>
      </w:r>
      <w:r w:rsidR="006859F2" w:rsidRPr="0001468C">
        <w:rPr>
          <w:rFonts w:ascii="Times New Roman" w:hAnsi="Times New Roman" w:cs="Times New Roman"/>
          <w:b/>
          <w:sz w:val="27"/>
          <w:szCs w:val="27"/>
        </w:rPr>
        <w:t>ТС</w:t>
      </w:r>
      <w:r w:rsidRPr="0001468C">
        <w:rPr>
          <w:rFonts w:ascii="Times New Roman" w:hAnsi="Times New Roman" w:cs="Times New Roman"/>
          <w:b/>
          <w:sz w:val="27"/>
          <w:szCs w:val="27"/>
        </w:rPr>
        <w:t>КО</w:t>
      </w:r>
      <w:r w:rsidR="00976330" w:rsidRPr="0001468C">
        <w:rPr>
          <w:rFonts w:ascii="Times New Roman" w:hAnsi="Times New Roman" w:cs="Times New Roman"/>
          <w:b/>
          <w:sz w:val="27"/>
          <w:szCs w:val="27"/>
        </w:rPr>
        <w:t>Й ГОСУДАРСТВ</w:t>
      </w:r>
      <w:r w:rsidRPr="0001468C">
        <w:rPr>
          <w:rFonts w:ascii="Times New Roman" w:hAnsi="Times New Roman" w:cs="Times New Roman"/>
          <w:b/>
          <w:sz w:val="27"/>
          <w:szCs w:val="27"/>
        </w:rPr>
        <w:t>Е</w:t>
      </w:r>
      <w:r w:rsidR="00976330" w:rsidRPr="0001468C">
        <w:rPr>
          <w:rFonts w:ascii="Times New Roman" w:hAnsi="Times New Roman" w:cs="Times New Roman"/>
          <w:b/>
          <w:sz w:val="27"/>
          <w:szCs w:val="27"/>
        </w:rPr>
        <w:t>Н</w:t>
      </w:r>
      <w:r w:rsidRPr="0001468C">
        <w:rPr>
          <w:rFonts w:ascii="Times New Roman" w:hAnsi="Times New Roman" w:cs="Times New Roman"/>
          <w:b/>
          <w:sz w:val="27"/>
          <w:szCs w:val="27"/>
        </w:rPr>
        <w:t xml:space="preserve">НОЙ ФИЛАРМОНИИ </w:t>
      </w:r>
    </w:p>
    <w:p w14:paraId="1EEAEBC6" w14:textId="77777777" w:rsidR="00E72D47" w:rsidRPr="0001468C" w:rsidRDefault="00E72D47" w:rsidP="0001468C">
      <w:pPr>
        <w:tabs>
          <w:tab w:val="left" w:pos="-284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563D88E" w14:textId="79DC2C9C" w:rsidR="00567106" w:rsidRPr="00897090" w:rsidRDefault="00390922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7"/>
          <w:szCs w:val="27"/>
        </w:rPr>
      </w:pPr>
      <w:r w:rsidRPr="0001468C">
        <w:rPr>
          <w:rFonts w:ascii="Times New Roman" w:hAnsi="Times New Roman" w:cs="Times New Roman"/>
          <w:sz w:val="27"/>
          <w:szCs w:val="27"/>
        </w:rPr>
        <w:tab/>
      </w:r>
      <w:r w:rsidR="00702990" w:rsidRPr="00897090">
        <w:rPr>
          <w:rFonts w:ascii="Times New Roman" w:hAnsi="Times New Roman" w:cs="Times New Roman"/>
          <w:sz w:val="27"/>
          <w:szCs w:val="27"/>
        </w:rPr>
        <w:t xml:space="preserve">Первичная профсоюзная организация </w:t>
      </w:r>
      <w:r w:rsidR="00123FBF" w:rsidRPr="00897090">
        <w:rPr>
          <w:rFonts w:ascii="Times New Roman" w:hAnsi="Times New Roman" w:cs="Times New Roman"/>
          <w:sz w:val="27"/>
          <w:szCs w:val="27"/>
        </w:rPr>
        <w:t>Б</w:t>
      </w:r>
      <w:r w:rsidRPr="00897090">
        <w:rPr>
          <w:rFonts w:ascii="Times New Roman" w:hAnsi="Times New Roman" w:cs="Times New Roman"/>
          <w:sz w:val="27"/>
          <w:szCs w:val="27"/>
        </w:rPr>
        <w:t>урят</w:t>
      </w:r>
      <w:r w:rsidR="00702990" w:rsidRPr="00897090">
        <w:rPr>
          <w:rFonts w:ascii="Times New Roman" w:hAnsi="Times New Roman" w:cs="Times New Roman"/>
          <w:sz w:val="27"/>
          <w:szCs w:val="27"/>
        </w:rPr>
        <w:t>ской</w:t>
      </w:r>
      <w:r w:rsidR="00123FBF" w:rsidRPr="00897090">
        <w:rPr>
          <w:rFonts w:ascii="Times New Roman" w:hAnsi="Times New Roman" w:cs="Times New Roman"/>
          <w:sz w:val="27"/>
          <w:szCs w:val="27"/>
        </w:rPr>
        <w:t xml:space="preserve"> гос</w:t>
      </w:r>
      <w:r w:rsidRPr="00897090">
        <w:rPr>
          <w:rFonts w:ascii="Times New Roman" w:hAnsi="Times New Roman" w:cs="Times New Roman"/>
          <w:sz w:val="27"/>
          <w:szCs w:val="27"/>
        </w:rPr>
        <w:t>уд</w:t>
      </w:r>
      <w:r w:rsidR="00702990" w:rsidRPr="00897090">
        <w:rPr>
          <w:rFonts w:ascii="Times New Roman" w:hAnsi="Times New Roman" w:cs="Times New Roman"/>
          <w:sz w:val="27"/>
          <w:szCs w:val="27"/>
        </w:rPr>
        <w:t>арственной</w:t>
      </w:r>
      <w:r w:rsidR="00123FBF" w:rsidRPr="00897090">
        <w:rPr>
          <w:rFonts w:ascii="Times New Roman" w:hAnsi="Times New Roman" w:cs="Times New Roman"/>
          <w:sz w:val="27"/>
          <w:szCs w:val="27"/>
        </w:rPr>
        <w:t xml:space="preserve"> филармони</w:t>
      </w:r>
      <w:r w:rsidR="00702990" w:rsidRPr="00897090">
        <w:rPr>
          <w:rFonts w:ascii="Times New Roman" w:hAnsi="Times New Roman" w:cs="Times New Roman"/>
          <w:sz w:val="27"/>
          <w:szCs w:val="27"/>
        </w:rPr>
        <w:t>и</w:t>
      </w:r>
      <w:r w:rsidR="00047637" w:rsidRPr="00897090">
        <w:rPr>
          <w:rFonts w:ascii="Times New Roman" w:hAnsi="Times New Roman" w:cs="Times New Roman"/>
          <w:sz w:val="27"/>
          <w:szCs w:val="27"/>
        </w:rPr>
        <w:t xml:space="preserve"> – </w:t>
      </w:r>
      <w:r w:rsidR="00702990" w:rsidRPr="00897090">
        <w:rPr>
          <w:rFonts w:ascii="Times New Roman" w:hAnsi="Times New Roman" w:cs="Times New Roman"/>
          <w:sz w:val="27"/>
          <w:szCs w:val="27"/>
        </w:rPr>
        <w:t>одна</w:t>
      </w:r>
      <w:r w:rsidR="00123FBF" w:rsidRPr="00897090">
        <w:rPr>
          <w:rFonts w:ascii="Times New Roman" w:hAnsi="Times New Roman" w:cs="Times New Roman"/>
          <w:sz w:val="27"/>
          <w:szCs w:val="27"/>
        </w:rPr>
        <w:t xml:space="preserve"> из старе</w:t>
      </w:r>
      <w:r w:rsidRPr="00897090">
        <w:rPr>
          <w:rFonts w:ascii="Times New Roman" w:hAnsi="Times New Roman" w:cs="Times New Roman"/>
          <w:sz w:val="27"/>
          <w:szCs w:val="27"/>
        </w:rPr>
        <w:t>й</w:t>
      </w:r>
      <w:r w:rsidR="00123FBF" w:rsidRPr="00897090">
        <w:rPr>
          <w:rFonts w:ascii="Times New Roman" w:hAnsi="Times New Roman" w:cs="Times New Roman"/>
          <w:sz w:val="27"/>
          <w:szCs w:val="27"/>
        </w:rPr>
        <w:t xml:space="preserve">ших </w:t>
      </w:r>
      <w:r w:rsidR="00E6446E" w:rsidRPr="00897090">
        <w:rPr>
          <w:rFonts w:ascii="Times New Roman" w:hAnsi="Times New Roman" w:cs="Times New Roman"/>
          <w:sz w:val="27"/>
          <w:szCs w:val="27"/>
        </w:rPr>
        <w:t xml:space="preserve">в </w:t>
      </w:r>
      <w:r w:rsidR="00702990" w:rsidRPr="00897090">
        <w:rPr>
          <w:rFonts w:ascii="Times New Roman" w:hAnsi="Times New Roman" w:cs="Times New Roman"/>
          <w:sz w:val="27"/>
          <w:szCs w:val="27"/>
        </w:rPr>
        <w:t xml:space="preserve">Бурятской </w:t>
      </w:r>
      <w:r w:rsidR="006A6AE1" w:rsidRPr="00897090">
        <w:rPr>
          <w:rFonts w:ascii="Times New Roman" w:hAnsi="Times New Roman" w:cs="Times New Roman"/>
          <w:sz w:val="27"/>
          <w:szCs w:val="27"/>
        </w:rPr>
        <w:t xml:space="preserve">республиканской организации Общероссийского профсоюза работников </w:t>
      </w:r>
      <w:r w:rsidR="00123FBF" w:rsidRPr="00897090">
        <w:rPr>
          <w:rFonts w:ascii="Times New Roman" w:hAnsi="Times New Roman" w:cs="Times New Roman"/>
          <w:sz w:val="27"/>
          <w:szCs w:val="27"/>
        </w:rPr>
        <w:t>культ</w:t>
      </w:r>
      <w:r w:rsidRPr="00897090">
        <w:rPr>
          <w:rFonts w:ascii="Times New Roman" w:hAnsi="Times New Roman" w:cs="Times New Roman"/>
          <w:sz w:val="27"/>
          <w:szCs w:val="27"/>
        </w:rPr>
        <w:t>у</w:t>
      </w:r>
      <w:r w:rsidR="00123FBF" w:rsidRPr="00897090">
        <w:rPr>
          <w:rFonts w:ascii="Times New Roman" w:hAnsi="Times New Roman" w:cs="Times New Roman"/>
          <w:sz w:val="27"/>
          <w:szCs w:val="27"/>
        </w:rPr>
        <w:t>ры</w:t>
      </w:r>
      <w:r w:rsidR="006A6AE1" w:rsidRPr="00897090">
        <w:rPr>
          <w:rFonts w:ascii="Times New Roman" w:hAnsi="Times New Roman" w:cs="Times New Roman"/>
          <w:sz w:val="27"/>
          <w:szCs w:val="27"/>
        </w:rPr>
        <w:t>. Она</w:t>
      </w:r>
      <w:r w:rsidR="00047637" w:rsidRPr="00897090">
        <w:rPr>
          <w:rFonts w:ascii="Times New Roman" w:hAnsi="Times New Roman" w:cs="Times New Roman"/>
          <w:sz w:val="27"/>
          <w:szCs w:val="27"/>
        </w:rPr>
        <w:t xml:space="preserve"> была создана с формированием </w:t>
      </w:r>
      <w:r w:rsidR="006A6AE1" w:rsidRPr="00897090">
        <w:rPr>
          <w:rFonts w:ascii="Times New Roman" w:hAnsi="Times New Roman" w:cs="Times New Roman"/>
          <w:sz w:val="27"/>
          <w:szCs w:val="27"/>
        </w:rPr>
        <w:t xml:space="preserve">первых творческих коллективов </w:t>
      </w:r>
      <w:r w:rsidR="00047637" w:rsidRPr="00897090">
        <w:rPr>
          <w:rFonts w:ascii="Times New Roman" w:hAnsi="Times New Roman" w:cs="Times New Roman"/>
          <w:sz w:val="27"/>
          <w:szCs w:val="27"/>
        </w:rPr>
        <w:t xml:space="preserve">филармонии </w:t>
      </w:r>
      <w:r w:rsidR="006A6AE1" w:rsidRPr="00897090">
        <w:rPr>
          <w:rFonts w:ascii="Times New Roman" w:hAnsi="Times New Roman" w:cs="Times New Roman"/>
          <w:sz w:val="27"/>
          <w:szCs w:val="27"/>
        </w:rPr>
        <w:t xml:space="preserve">в 1938 году. </w:t>
      </w:r>
      <w:r w:rsidR="004D3B42" w:rsidRPr="00897090">
        <w:rPr>
          <w:rFonts w:ascii="Times New Roman" w:hAnsi="Times New Roman" w:cs="Times New Roman"/>
          <w:sz w:val="27"/>
          <w:szCs w:val="27"/>
        </w:rPr>
        <w:t>На протяжении 85 лет г</w:t>
      </w:r>
      <w:r w:rsidR="004336DC" w:rsidRPr="00897090">
        <w:rPr>
          <w:rFonts w:ascii="Times New Roman" w:hAnsi="Times New Roman" w:cs="Times New Roman"/>
          <w:sz w:val="27"/>
          <w:szCs w:val="27"/>
        </w:rPr>
        <w:t xml:space="preserve">лавным в работе выборного руководящего органа </w:t>
      </w:r>
      <w:r w:rsidR="00047637" w:rsidRPr="00897090">
        <w:rPr>
          <w:rFonts w:ascii="Times New Roman" w:hAnsi="Times New Roman" w:cs="Times New Roman"/>
          <w:sz w:val="27"/>
          <w:szCs w:val="27"/>
        </w:rPr>
        <w:t xml:space="preserve">профорганизации </w:t>
      </w:r>
      <w:r w:rsidR="004336DC" w:rsidRPr="00897090">
        <w:rPr>
          <w:rFonts w:ascii="Times New Roman" w:hAnsi="Times New Roman" w:cs="Times New Roman"/>
          <w:sz w:val="27"/>
          <w:szCs w:val="27"/>
        </w:rPr>
        <w:t>– профсоюзного комитета</w:t>
      </w:r>
      <w:r w:rsidR="004D3B42" w:rsidRPr="00897090">
        <w:rPr>
          <w:rFonts w:ascii="Times New Roman" w:hAnsi="Times New Roman" w:cs="Times New Roman"/>
          <w:sz w:val="27"/>
          <w:szCs w:val="27"/>
        </w:rPr>
        <w:t xml:space="preserve"> было</w:t>
      </w:r>
      <w:r w:rsidR="00047637" w:rsidRPr="00897090">
        <w:rPr>
          <w:rFonts w:ascii="Times New Roman" w:hAnsi="Times New Roman" w:cs="Times New Roman"/>
          <w:sz w:val="27"/>
          <w:szCs w:val="27"/>
        </w:rPr>
        <w:t xml:space="preserve"> решение актуальных для каждого времени производственных и жизнен</w:t>
      </w:r>
      <w:r w:rsidR="00567106" w:rsidRPr="00897090">
        <w:rPr>
          <w:rFonts w:ascii="Times New Roman" w:hAnsi="Times New Roman" w:cs="Times New Roman"/>
          <w:sz w:val="27"/>
          <w:szCs w:val="27"/>
        </w:rPr>
        <w:t>н</w:t>
      </w:r>
      <w:r w:rsidR="00047637" w:rsidRPr="00897090">
        <w:rPr>
          <w:rFonts w:ascii="Times New Roman" w:hAnsi="Times New Roman" w:cs="Times New Roman"/>
          <w:sz w:val="27"/>
          <w:szCs w:val="27"/>
        </w:rPr>
        <w:t>о</w:t>
      </w:r>
      <w:r w:rsidR="00567106" w:rsidRPr="00897090">
        <w:rPr>
          <w:rFonts w:ascii="Times New Roman" w:hAnsi="Times New Roman" w:cs="Times New Roman"/>
          <w:sz w:val="27"/>
          <w:szCs w:val="27"/>
        </w:rPr>
        <w:t xml:space="preserve"> </w:t>
      </w:r>
      <w:r w:rsidR="00047637" w:rsidRPr="00897090">
        <w:rPr>
          <w:rFonts w:ascii="Times New Roman" w:hAnsi="Times New Roman" w:cs="Times New Roman"/>
          <w:sz w:val="27"/>
          <w:szCs w:val="27"/>
        </w:rPr>
        <w:t xml:space="preserve">важных </w:t>
      </w:r>
      <w:r w:rsidR="00567106" w:rsidRPr="00897090">
        <w:rPr>
          <w:rFonts w:ascii="Times New Roman" w:hAnsi="Times New Roman" w:cs="Times New Roman"/>
          <w:sz w:val="27"/>
          <w:szCs w:val="27"/>
        </w:rPr>
        <w:t>вопросов,</w:t>
      </w:r>
      <w:r w:rsidR="004D3B42" w:rsidRPr="00897090">
        <w:rPr>
          <w:rFonts w:ascii="Times New Roman" w:hAnsi="Times New Roman" w:cs="Times New Roman"/>
          <w:sz w:val="27"/>
          <w:szCs w:val="27"/>
        </w:rPr>
        <w:t xml:space="preserve"> создание условий для плодотворной работы</w:t>
      </w:r>
      <w:r w:rsidR="0054512F" w:rsidRPr="00897090">
        <w:rPr>
          <w:rFonts w:ascii="Times New Roman" w:hAnsi="Times New Roman" w:cs="Times New Roman"/>
          <w:sz w:val="27"/>
          <w:szCs w:val="27"/>
        </w:rPr>
        <w:t xml:space="preserve"> всех сотрудников филармонии</w:t>
      </w:r>
      <w:r w:rsidR="004D3B42" w:rsidRPr="00897090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5277A051" w14:textId="7842D027" w:rsidR="00567106" w:rsidRPr="00897090" w:rsidRDefault="00567106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7"/>
          <w:szCs w:val="27"/>
        </w:rPr>
      </w:pPr>
      <w:r w:rsidRPr="00897090">
        <w:rPr>
          <w:rFonts w:ascii="Times New Roman" w:hAnsi="Times New Roman" w:cs="Times New Roman"/>
          <w:sz w:val="27"/>
          <w:szCs w:val="27"/>
        </w:rPr>
        <w:tab/>
        <w:t xml:space="preserve">На 1 января 2023 года в первичной профсоюзной организации Бурятской государственной филармонии состоит на учете 27 членов Общероссийского профсоюза работников культуры (100% от числа работников). </w:t>
      </w:r>
    </w:p>
    <w:p w14:paraId="524E305F" w14:textId="77777777" w:rsidR="00057FA7" w:rsidRPr="00897090" w:rsidRDefault="00567106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hAnsi="Times New Roman" w:cs="Times New Roman"/>
          <w:sz w:val="27"/>
          <w:szCs w:val="27"/>
        </w:rPr>
        <w:tab/>
      </w:r>
      <w:r w:rsidR="00F66284" w:rsidRPr="00897090">
        <w:rPr>
          <w:rFonts w:ascii="Times New Roman" w:hAnsi="Times New Roman" w:cs="Times New Roman"/>
          <w:sz w:val="27"/>
          <w:szCs w:val="27"/>
        </w:rPr>
        <w:t>В</w:t>
      </w:r>
      <w:r w:rsidR="00391CF5" w:rsidRPr="00897090">
        <w:rPr>
          <w:rFonts w:ascii="Times New Roman" w:hAnsi="Times New Roman" w:cs="Times New Roman"/>
          <w:sz w:val="27"/>
          <w:szCs w:val="27"/>
        </w:rPr>
        <w:t xml:space="preserve"> современных условиях приоритетным направлением в деятельности профкома является </w:t>
      </w:r>
      <w:r w:rsidR="00057FA7" w:rsidRPr="00897090">
        <w:rPr>
          <w:rFonts w:ascii="Times New Roman" w:hAnsi="Times New Roman" w:cs="Times New Roman"/>
          <w:sz w:val="27"/>
          <w:szCs w:val="27"/>
        </w:rPr>
        <w:t xml:space="preserve">регулирование социально-трудовых отношений, которое предполагает активное участие профсоюза в </w:t>
      </w:r>
      <w:r w:rsidR="00755F59" w:rsidRPr="00897090">
        <w:rPr>
          <w:rFonts w:ascii="Times New Roman" w:hAnsi="Times New Roman" w:cs="Times New Roman"/>
          <w:sz w:val="27"/>
          <w:szCs w:val="27"/>
        </w:rPr>
        <w:t>разработке</w:t>
      </w:r>
      <w:r w:rsidR="00571A2D" w:rsidRPr="00897090">
        <w:rPr>
          <w:rFonts w:ascii="Times New Roman" w:hAnsi="Times New Roman" w:cs="Times New Roman"/>
          <w:sz w:val="27"/>
          <w:szCs w:val="27"/>
        </w:rPr>
        <w:t xml:space="preserve"> нормативно-правовых документов</w:t>
      </w:r>
      <w:r w:rsidR="004D61C3" w:rsidRPr="00897090">
        <w:rPr>
          <w:rFonts w:ascii="Times New Roman" w:hAnsi="Times New Roman" w:cs="Times New Roman"/>
          <w:sz w:val="27"/>
          <w:szCs w:val="27"/>
        </w:rPr>
        <w:t>,</w:t>
      </w:r>
      <w:r w:rsidR="00755F59" w:rsidRPr="00897090">
        <w:rPr>
          <w:rFonts w:ascii="Times New Roman" w:hAnsi="Times New Roman" w:cs="Times New Roman"/>
          <w:sz w:val="27"/>
          <w:szCs w:val="27"/>
        </w:rPr>
        <w:t xml:space="preserve"> переговорных процессах</w:t>
      </w:r>
      <w:r w:rsidR="004D61C3" w:rsidRPr="00897090">
        <w:rPr>
          <w:rFonts w:ascii="Times New Roman" w:hAnsi="Times New Roman" w:cs="Times New Roman"/>
          <w:sz w:val="27"/>
          <w:szCs w:val="27"/>
        </w:rPr>
        <w:t xml:space="preserve"> и в управлении организацией.</w:t>
      </w:r>
      <w:r w:rsidR="00755F59" w:rsidRPr="00897090">
        <w:rPr>
          <w:rFonts w:ascii="Times New Roman" w:hAnsi="Times New Roman" w:cs="Times New Roman"/>
          <w:sz w:val="27"/>
          <w:szCs w:val="27"/>
        </w:rPr>
        <w:t xml:space="preserve"> </w:t>
      </w:r>
      <w:r w:rsidR="00A67DFF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Дл</w:t>
      </w:r>
      <w:r w:rsidR="00755F59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достижения позитивных </w:t>
      </w:r>
      <w:r w:rsidR="00A83148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</w:t>
      </w:r>
      <w:r w:rsidR="004D61C3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1A2D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решении этих задач</w:t>
      </w:r>
      <w:r w:rsidR="00A83148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взаимоотношения между работодателем и </w:t>
      </w:r>
      <w:r w:rsidR="006E3029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профсоюзным комитетом </w:t>
      </w:r>
      <w:r w:rsidR="00571A2D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Бурятской филармонии </w:t>
      </w:r>
      <w:r w:rsidR="006E3029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строятся на принципах социального партнерства, </w:t>
      </w:r>
      <w:r w:rsidR="00571A2D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взаимопонимания, </w:t>
      </w:r>
      <w:r w:rsidR="006E3029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равноправия </w:t>
      </w:r>
      <w:r w:rsidR="004D61C3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ответственности </w:t>
      </w:r>
      <w:r w:rsidR="00571A2D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сторон.</w:t>
      </w:r>
      <w:r w:rsidR="006E3029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4512F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CA28A66" w14:textId="316A837F" w:rsidR="00235F7A" w:rsidRPr="00897090" w:rsidRDefault="00571A2D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7"/>
          <w:szCs w:val="27"/>
        </w:rPr>
      </w:pP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97090">
        <w:rPr>
          <w:rFonts w:ascii="Times New Roman" w:hAnsi="Times New Roman" w:cs="Times New Roman"/>
          <w:sz w:val="27"/>
          <w:szCs w:val="27"/>
        </w:rPr>
        <w:t xml:space="preserve">Начиная с 1998 года главным нормативно-правовым документом, регулирующим социально-трудовые отношения в филармонии, является Коллективный договор, где </w:t>
      </w:r>
      <w:r w:rsidR="001B6733" w:rsidRPr="00897090">
        <w:rPr>
          <w:rFonts w:ascii="Times New Roman" w:hAnsi="Times New Roman" w:cs="Times New Roman"/>
          <w:sz w:val="27"/>
          <w:szCs w:val="27"/>
        </w:rPr>
        <w:t xml:space="preserve">сформулированы обязательства сторон по вопросам трудового договора, переподготовки и повышения квалификации, занятости работников, рабочего времени и времени отдыха, оплаты труда, охраны труда и здоровья, социальных льгот, </w:t>
      </w:r>
      <w:r w:rsidR="00235F7A" w:rsidRPr="00897090">
        <w:rPr>
          <w:rFonts w:ascii="Times New Roman" w:hAnsi="Times New Roman" w:cs="Times New Roman"/>
          <w:sz w:val="27"/>
          <w:szCs w:val="27"/>
        </w:rPr>
        <w:t>гарантий</w:t>
      </w:r>
      <w:r w:rsidR="001B6733" w:rsidRPr="00897090">
        <w:rPr>
          <w:rFonts w:ascii="Times New Roman" w:hAnsi="Times New Roman" w:cs="Times New Roman"/>
          <w:sz w:val="27"/>
          <w:szCs w:val="27"/>
        </w:rPr>
        <w:t xml:space="preserve"> деятельности профсоюза</w:t>
      </w:r>
      <w:r w:rsidR="003616BE" w:rsidRPr="00897090">
        <w:rPr>
          <w:rFonts w:ascii="Times New Roman" w:hAnsi="Times New Roman" w:cs="Times New Roman"/>
          <w:sz w:val="27"/>
          <w:szCs w:val="27"/>
        </w:rPr>
        <w:t>. Хочется отметить</w:t>
      </w:r>
      <w:r w:rsidR="0059385F" w:rsidRPr="00897090">
        <w:rPr>
          <w:rFonts w:ascii="Times New Roman" w:hAnsi="Times New Roman" w:cs="Times New Roman"/>
          <w:sz w:val="27"/>
          <w:szCs w:val="27"/>
        </w:rPr>
        <w:t>, что филармония стала одной</w:t>
      </w:r>
      <w:r w:rsidR="003616BE" w:rsidRPr="00897090">
        <w:rPr>
          <w:rFonts w:ascii="Times New Roman" w:hAnsi="Times New Roman" w:cs="Times New Roman"/>
          <w:sz w:val="27"/>
          <w:szCs w:val="27"/>
        </w:rPr>
        <w:t xml:space="preserve"> из первых </w:t>
      </w:r>
      <w:r w:rsidR="0059385F" w:rsidRPr="00897090">
        <w:rPr>
          <w:rFonts w:ascii="Times New Roman" w:hAnsi="Times New Roman" w:cs="Times New Roman"/>
          <w:sz w:val="27"/>
          <w:szCs w:val="27"/>
        </w:rPr>
        <w:t xml:space="preserve">среди </w:t>
      </w:r>
      <w:r w:rsidR="003616BE" w:rsidRPr="00897090">
        <w:rPr>
          <w:rFonts w:ascii="Times New Roman" w:hAnsi="Times New Roman" w:cs="Times New Roman"/>
          <w:sz w:val="27"/>
          <w:szCs w:val="27"/>
        </w:rPr>
        <w:t xml:space="preserve">учреждений культуры республики, заключившая Коллективный договор.  </w:t>
      </w:r>
    </w:p>
    <w:p w14:paraId="22A43563" w14:textId="0EA86292" w:rsidR="00571A2D" w:rsidRPr="00897090" w:rsidRDefault="00235F7A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hAnsi="Times New Roman" w:cs="Times New Roman"/>
          <w:sz w:val="27"/>
          <w:szCs w:val="27"/>
        </w:rPr>
        <w:tab/>
      </w:r>
      <w:r w:rsidR="00897090">
        <w:rPr>
          <w:rFonts w:ascii="Times New Roman" w:hAnsi="Times New Roman" w:cs="Times New Roman"/>
          <w:sz w:val="27"/>
          <w:szCs w:val="27"/>
        </w:rPr>
        <w:t>20</w:t>
      </w:r>
      <w:r w:rsidR="00571A2D" w:rsidRPr="00897090">
        <w:rPr>
          <w:rFonts w:ascii="Times New Roman" w:hAnsi="Times New Roman" w:cs="Times New Roman"/>
          <w:sz w:val="27"/>
          <w:szCs w:val="27"/>
        </w:rPr>
        <w:t xml:space="preserve"> декабря 2022 года был заключен новый, седьмой по счету, Коллективный договор</w:t>
      </w:r>
      <w:r w:rsidRPr="00897090">
        <w:rPr>
          <w:rFonts w:ascii="Times New Roman" w:hAnsi="Times New Roman" w:cs="Times New Roman"/>
          <w:sz w:val="27"/>
          <w:szCs w:val="27"/>
        </w:rPr>
        <w:t xml:space="preserve"> между работодателем и работниками Бурятской государственной филармонии. </w:t>
      </w:r>
      <w:r w:rsidR="003616BE" w:rsidRPr="00897090">
        <w:rPr>
          <w:rFonts w:ascii="Times New Roman" w:hAnsi="Times New Roman" w:cs="Times New Roman"/>
          <w:sz w:val="27"/>
          <w:szCs w:val="27"/>
        </w:rPr>
        <w:t>Документ прошел регистрацию</w:t>
      </w:r>
      <w:r w:rsidR="00897090">
        <w:rPr>
          <w:rFonts w:ascii="Times New Roman" w:hAnsi="Times New Roman" w:cs="Times New Roman"/>
          <w:sz w:val="27"/>
          <w:szCs w:val="27"/>
        </w:rPr>
        <w:t xml:space="preserve"> в Комитете экономического развития Администрации г. Улан-Удэ </w:t>
      </w:r>
      <w:r w:rsidR="00897090" w:rsidRPr="00897090">
        <w:rPr>
          <w:rFonts w:ascii="Times New Roman" w:hAnsi="Times New Roman" w:cs="Times New Roman"/>
          <w:sz w:val="27"/>
          <w:szCs w:val="27"/>
        </w:rPr>
        <w:t>27.12.2022 № 2</w:t>
      </w:r>
      <w:r w:rsidR="00897090">
        <w:rPr>
          <w:rFonts w:ascii="Times New Roman" w:hAnsi="Times New Roman" w:cs="Times New Roman"/>
          <w:sz w:val="27"/>
          <w:szCs w:val="27"/>
        </w:rPr>
        <w:t xml:space="preserve">84. </w:t>
      </w:r>
      <w:r w:rsidRPr="00897090">
        <w:rPr>
          <w:rFonts w:ascii="Times New Roman" w:hAnsi="Times New Roman" w:cs="Times New Roman"/>
          <w:sz w:val="27"/>
          <w:szCs w:val="27"/>
        </w:rPr>
        <w:t xml:space="preserve">Приложением к Коллективному договору являются локальные нормативные акты: </w:t>
      </w:r>
      <w:r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Правила внутреннего трудового распорядка;</w:t>
      </w:r>
      <w:r w:rsidRPr="00897090">
        <w:rPr>
          <w:rFonts w:ascii="Times New Roman" w:hAnsi="Times New Roman" w:cs="Times New Roman"/>
          <w:sz w:val="27"/>
          <w:szCs w:val="27"/>
        </w:rPr>
        <w:t xml:space="preserve"> П</w:t>
      </w:r>
      <w:r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оложение об оплате труда работников и другие локальные акты по вопросам оплаты, компенсации и стимулирования труда;</w:t>
      </w:r>
      <w:r w:rsidRPr="00897090">
        <w:rPr>
          <w:rFonts w:ascii="Times New Roman" w:hAnsi="Times New Roman" w:cs="Times New Roman"/>
          <w:sz w:val="27"/>
          <w:szCs w:val="27"/>
        </w:rPr>
        <w:t xml:space="preserve"> П</w:t>
      </w:r>
      <w:r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оложение по охране труда;</w:t>
      </w:r>
      <w:r w:rsidRPr="00897090">
        <w:rPr>
          <w:rFonts w:ascii="Times New Roman" w:hAnsi="Times New Roman" w:cs="Times New Roman"/>
          <w:sz w:val="27"/>
          <w:szCs w:val="27"/>
        </w:rPr>
        <w:t xml:space="preserve"> </w:t>
      </w:r>
      <w:r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Положение о стимулировании (премировании) труда работников;</w:t>
      </w:r>
      <w:r w:rsidR="007A1C51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Положение о командировках, </w:t>
      </w:r>
      <w:r w:rsidR="00D52DB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</w:t>
      </w:r>
      <w:r w:rsidR="007A1C51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аттестации работников филармонии.</w:t>
      </w:r>
    </w:p>
    <w:p w14:paraId="10A0D1A3" w14:textId="77777777" w:rsidR="003D1029" w:rsidRPr="00897090" w:rsidRDefault="007023AE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4570C1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Социальное партнерство в</w:t>
      </w:r>
      <w:r w:rsidR="0059385F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Бурятской филармонии </w:t>
      </w:r>
      <w:r w:rsidR="004570C1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уже давно носит </w:t>
      </w:r>
      <w:r w:rsidR="00FB3A5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деловой, конструктивный характер. </w:t>
      </w:r>
      <w:r w:rsidR="004567D1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процессе </w:t>
      </w:r>
      <w:r w:rsidR="004B53B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многолетнего взаимодействия</w:t>
      </w:r>
      <w:r w:rsidR="004567D1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53B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установились </w:t>
      </w:r>
      <w:r w:rsidR="00A5784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продуктивные, благоприятные и </w:t>
      </w:r>
      <w:r w:rsidR="004B53B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доброжелательные</w:t>
      </w:r>
      <w:r w:rsidR="004567D1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84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между р</w:t>
      </w:r>
      <w:r w:rsidR="00FB3A5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аботодател</w:t>
      </w:r>
      <w:r w:rsidR="00A5784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ем</w:t>
      </w:r>
      <w:r w:rsidR="00FB3A5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лице исполнительного директора </w:t>
      </w:r>
      <w:proofErr w:type="spellStart"/>
      <w:r w:rsidR="00FB3A5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Балсунаевой</w:t>
      </w:r>
      <w:proofErr w:type="spellEnd"/>
      <w:r w:rsidR="00FB3A5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Натальи Олеговны </w:t>
      </w:r>
      <w:r w:rsidR="00A5784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председателем профкома </w:t>
      </w:r>
      <w:proofErr w:type="spellStart"/>
      <w:r w:rsidR="00A5784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Ринчиновой</w:t>
      </w:r>
      <w:proofErr w:type="spellEnd"/>
      <w:r w:rsidR="00A5784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Натальей Леонидовной. В решении многих вопросов, касающихся как производственных тем, так и личных проблем отдельного человека всегда достигается понимание</w:t>
      </w:r>
      <w:r w:rsidR="006F0C56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согласованность, в сложных ситуациях находится компромиссный выход. Наталья Олеговна</w:t>
      </w:r>
      <w:r w:rsidR="00A5784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B3A5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с большим уважением относится к каждому работнику нашей организа</w:t>
      </w:r>
      <w:r w:rsidR="006F0C56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ции. </w:t>
      </w:r>
    </w:p>
    <w:p w14:paraId="5C4E5F71" w14:textId="1BA39DE6" w:rsidR="0001468C" w:rsidRPr="00897090" w:rsidRDefault="003D1029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ab/>
      </w:r>
      <w:r w:rsidR="0004594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Уровень з</w:t>
      </w: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аработн</w:t>
      </w:r>
      <w:r w:rsidR="0004594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плат</w:t>
      </w:r>
      <w:r w:rsidR="0004594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594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работников филармонии</w:t>
      </w:r>
      <w:r w:rsidR="00CD7E9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одна из важных и первостепенных</w:t>
      </w:r>
      <w:r w:rsidR="0004594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задач в реализации Коллективного договора. Как руководитель </w:t>
      </w:r>
      <w:proofErr w:type="spellStart"/>
      <w:r w:rsidR="00F6628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Балсунаева</w:t>
      </w:r>
      <w:proofErr w:type="spellEnd"/>
      <w:r w:rsidR="00F6628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594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F6628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4594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6628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F0C56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</w:t>
      </w:r>
      <w:r w:rsidR="008C043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лагает</w:t>
      </w: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максимум усилий для достойной опла</w:t>
      </w:r>
      <w:r w:rsidR="00F6628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труда</w:t>
      </w: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96796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этом красноречиво говорит тот </w:t>
      </w:r>
      <w:r w:rsidR="00887BD0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296796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акт, что филармония на протяжении</w:t>
      </w:r>
      <w:r w:rsidR="008C043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многих </w:t>
      </w:r>
      <w:r w:rsidR="00296796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</w:t>
      </w:r>
      <w:r w:rsidR="00296796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имеет лучший показатель </w:t>
      </w:r>
      <w:r w:rsidR="008C043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индикатора по</w:t>
      </w:r>
      <w:r w:rsidR="00296796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з</w:t>
      </w:r>
      <w:r w:rsidR="008C043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аработной </w:t>
      </w:r>
      <w:r w:rsidR="00296796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п</w:t>
      </w:r>
      <w:r w:rsidR="008C043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лате среди</w:t>
      </w:r>
      <w:r w:rsidR="00296796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республиканских учреждений культуры</w:t>
      </w:r>
      <w:r w:rsidR="008C043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(52291 руб. против 50452,60 руб.)</w:t>
      </w:r>
      <w:r w:rsidR="00296796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Отношение средней зарплаты </w:t>
      </w:r>
      <w:r w:rsidR="001C7685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работников филармонии </w:t>
      </w:r>
      <w:r w:rsidR="00296796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к среднемесячному доходу от трудовой деятельности в республике</w:t>
      </w:r>
      <w:r w:rsidR="008C043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составляет 117%.</w:t>
      </w:r>
    </w:p>
    <w:p w14:paraId="74088FAB" w14:textId="45B06836" w:rsidR="00461F14" w:rsidRPr="00897090" w:rsidRDefault="0001468C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ab/>
      </w:r>
      <w:r w:rsidR="005B57F8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Обеспечению работникам здоровых и безопасных условий труда посвящена 10 глава </w:t>
      </w:r>
      <w:proofErr w:type="spellStart"/>
      <w:r w:rsidR="005B57F8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Колдоговора</w:t>
      </w:r>
      <w:proofErr w:type="spellEnd"/>
      <w:r w:rsidR="005B57F8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.</w:t>
      </w:r>
      <w:r w:rsidR="003A6237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Так, на охрану труда в 2021 году было потрачено </w:t>
      </w:r>
      <w:r w:rsidR="003A6237" w:rsidRPr="00897090">
        <w:rPr>
          <w:rFonts w:ascii="Times New Roman" w:hAnsi="Times New Roman" w:cs="Times New Roman"/>
          <w:sz w:val="27"/>
          <w:szCs w:val="27"/>
        </w:rPr>
        <w:t xml:space="preserve">34751руб. Из них, на обучение </w:t>
      </w:r>
      <w:r w:rsidR="00461F14" w:rsidRPr="00897090">
        <w:rPr>
          <w:rFonts w:ascii="Times New Roman" w:hAnsi="Times New Roman" w:cs="Times New Roman"/>
          <w:sz w:val="27"/>
          <w:szCs w:val="27"/>
        </w:rPr>
        <w:t xml:space="preserve">по охране труда </w:t>
      </w:r>
      <w:r w:rsidR="003A6237" w:rsidRPr="00897090">
        <w:rPr>
          <w:rFonts w:ascii="Times New Roman" w:hAnsi="Times New Roman" w:cs="Times New Roman"/>
          <w:sz w:val="27"/>
          <w:szCs w:val="27"/>
        </w:rPr>
        <w:t xml:space="preserve">– 7700 руб., </w:t>
      </w:r>
      <w:r w:rsidR="00461F14" w:rsidRPr="00897090">
        <w:rPr>
          <w:rFonts w:ascii="Times New Roman" w:hAnsi="Times New Roman" w:cs="Times New Roman"/>
          <w:sz w:val="27"/>
          <w:szCs w:val="27"/>
        </w:rPr>
        <w:t>проверку работников на антитела к коронавирусу – 8883 руб., страхование работников, чей труд сопряжен с опасными видами производства, - 5832 руб., медосмотр водителя – 2456 руб., приобретение антисептиков – 8400 руб. В 2022 году на охрану труда было потрачено 79575 руб., из них на обучение по программам «Оказание первой помощи пострадавшим», «Общие вопросы охраны труда и функционирования системы управления охраной</w:t>
      </w:r>
      <w:r w:rsidR="002D5454" w:rsidRPr="00897090">
        <w:rPr>
          <w:rFonts w:ascii="Times New Roman" w:hAnsi="Times New Roman" w:cs="Times New Roman"/>
          <w:sz w:val="27"/>
          <w:szCs w:val="27"/>
        </w:rPr>
        <w:t xml:space="preserve"> </w:t>
      </w:r>
      <w:r w:rsidR="00461F14" w:rsidRPr="00897090">
        <w:rPr>
          <w:rFonts w:ascii="Times New Roman" w:hAnsi="Times New Roman" w:cs="Times New Roman"/>
          <w:sz w:val="27"/>
          <w:szCs w:val="27"/>
        </w:rPr>
        <w:t>труда», «Безопасные методы и приемы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– 3</w:t>
      </w:r>
      <w:r w:rsidR="002D5454" w:rsidRPr="00897090">
        <w:rPr>
          <w:rFonts w:ascii="Times New Roman" w:hAnsi="Times New Roman" w:cs="Times New Roman"/>
          <w:sz w:val="27"/>
          <w:szCs w:val="27"/>
        </w:rPr>
        <w:t>80</w:t>
      </w:r>
      <w:r w:rsidR="00461F14" w:rsidRPr="00897090">
        <w:rPr>
          <w:rFonts w:ascii="Times New Roman" w:hAnsi="Times New Roman" w:cs="Times New Roman"/>
          <w:sz w:val="27"/>
          <w:szCs w:val="27"/>
        </w:rPr>
        <w:t>75 руб.</w:t>
      </w:r>
      <w:r w:rsidR="002D5454" w:rsidRPr="00897090">
        <w:rPr>
          <w:rFonts w:ascii="Times New Roman" w:hAnsi="Times New Roman" w:cs="Times New Roman"/>
          <w:sz w:val="27"/>
          <w:szCs w:val="27"/>
        </w:rPr>
        <w:t>, на проведение оценки профессиональных рисков рабочих мест сотрудников филармонии – 33000 руб., на проведение специальной оценки условий труда – 1500 руб. и др.</w:t>
      </w:r>
      <w:r w:rsidR="005A0AED" w:rsidRPr="00897090">
        <w:rPr>
          <w:rFonts w:ascii="Times New Roman" w:hAnsi="Times New Roman" w:cs="Times New Roman"/>
          <w:sz w:val="27"/>
          <w:szCs w:val="27"/>
        </w:rPr>
        <w:t xml:space="preserve"> Кроме того, один раз в три года для работников филармонии </w:t>
      </w:r>
      <w:r w:rsidR="00DA38D0" w:rsidRPr="00897090">
        <w:rPr>
          <w:rFonts w:ascii="Times New Roman" w:hAnsi="Times New Roman" w:cs="Times New Roman"/>
          <w:sz w:val="27"/>
          <w:szCs w:val="27"/>
        </w:rPr>
        <w:t>организовываются</w:t>
      </w:r>
      <w:r w:rsidR="005A0AED" w:rsidRPr="00897090">
        <w:rPr>
          <w:rFonts w:ascii="Times New Roman" w:hAnsi="Times New Roman" w:cs="Times New Roman"/>
          <w:sz w:val="27"/>
          <w:szCs w:val="27"/>
        </w:rPr>
        <w:t xml:space="preserve"> обследования медицинского цен</w:t>
      </w:r>
      <w:r w:rsidR="00DA38D0" w:rsidRPr="00897090">
        <w:rPr>
          <w:rFonts w:ascii="Times New Roman" w:hAnsi="Times New Roman" w:cs="Times New Roman"/>
          <w:sz w:val="27"/>
          <w:szCs w:val="27"/>
        </w:rPr>
        <w:t>тр</w:t>
      </w:r>
      <w:r w:rsidR="005A0AED" w:rsidRPr="00897090">
        <w:rPr>
          <w:rFonts w:ascii="Times New Roman" w:hAnsi="Times New Roman" w:cs="Times New Roman"/>
          <w:sz w:val="27"/>
          <w:szCs w:val="27"/>
        </w:rPr>
        <w:t>а «Здоровье»</w:t>
      </w:r>
      <w:r w:rsidR="00DA38D0" w:rsidRPr="00897090">
        <w:rPr>
          <w:rFonts w:ascii="Times New Roman" w:hAnsi="Times New Roman" w:cs="Times New Roman"/>
          <w:sz w:val="27"/>
          <w:szCs w:val="27"/>
        </w:rPr>
        <w:t>. Ежегодно проводятся вакцинации от гриппа.</w:t>
      </w:r>
      <w:r w:rsidR="005A0AED" w:rsidRPr="0089709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D82AFA6" w14:textId="77777777" w:rsidR="00897090" w:rsidRPr="00897090" w:rsidRDefault="00461F14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897090">
        <w:rPr>
          <w:rFonts w:ascii="Times New Roman" w:hAnsi="Times New Roman" w:cs="Times New Roman"/>
          <w:sz w:val="27"/>
          <w:szCs w:val="27"/>
        </w:rPr>
        <w:t xml:space="preserve"> </w:t>
      </w:r>
      <w:r w:rsidR="005B57F8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ab/>
        <w:t>В 8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-ой</w:t>
      </w:r>
      <w:r w:rsidR="005B57F8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главе </w:t>
      </w:r>
      <w:proofErr w:type="spellStart"/>
      <w:r w:rsidR="005B57F8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Колдоговора</w:t>
      </w:r>
      <w:proofErr w:type="spellEnd"/>
      <w:r w:rsidR="005B57F8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«Предоставление отпуска</w:t>
      </w:r>
      <w:r w:rsidR="00B33FD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» предусмотрены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следующие</w:t>
      </w:r>
      <w:r w:rsidR="00B33FD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дополнительны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е</w:t>
      </w:r>
      <w:r w:rsidR="00B33FD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дн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и</w:t>
      </w:r>
      <w:r w:rsidR="00B33FD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отпуска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работникам</w:t>
      </w:r>
      <w:r w:rsidR="00B33FD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: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B33FD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при рождении ребенка в семье - 2 дня;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B33FDC" w:rsidRPr="00897090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для сопровождения 1 сентября детей младшего школьного возраста в школу</w:t>
      </w:r>
      <w:r w:rsidR="007569FC" w:rsidRPr="00897090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</w:t>
      </w:r>
      <w:r w:rsidR="00B33FDC" w:rsidRPr="00897090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- 1 </w:t>
      </w:r>
      <w:r w:rsidR="00B33FD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день;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B33FD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в связи с переездом на новое место жительства - 1 день</w:t>
      </w:r>
      <w:r w:rsidR="00B33FDC" w:rsidRPr="00897090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;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7569F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для проводов детей в армию - </w:t>
      </w:r>
      <w:r w:rsidR="00B33FD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1 </w:t>
      </w:r>
      <w:r w:rsidR="00B33FDC" w:rsidRPr="00897090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день;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B33FD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регистрации брак</w:t>
      </w:r>
      <w:r w:rsidR="007569F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работника (детей работника) – </w:t>
      </w:r>
      <w:r w:rsidR="00B33FD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3 дня</w:t>
      </w:r>
      <w:r w:rsidR="00B33FDC" w:rsidRPr="00897090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;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B33FD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п</w:t>
      </w:r>
      <w:r w:rsidR="007569F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охорон близких родственников - </w:t>
      </w:r>
      <w:r w:rsidR="00B33FD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3 дня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; </w:t>
      </w:r>
      <w:r w:rsidR="00B33FD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для работников с ненормированным рабочим днем</w:t>
      </w:r>
      <w:r w:rsidR="007569F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- </w:t>
      </w:r>
      <w:r w:rsidR="00B33FDC" w:rsidRPr="0089709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3 дня</w:t>
      </w:r>
      <w:r w:rsidR="007569FC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.</w:t>
      </w:r>
    </w:p>
    <w:p w14:paraId="1DA56DDE" w14:textId="7999577B" w:rsidR="00C034E7" w:rsidRPr="00897090" w:rsidRDefault="00897090" w:rsidP="00897090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ab/>
      </w:r>
      <w:r w:rsidR="00C034E7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Также предусмотрено</w:t>
      </w:r>
      <w:r w:rsidR="0062072B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предоставление</w:t>
      </w:r>
      <w:r w:rsidR="00C034E7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C034E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работникам, получившим уведомление об увольнении по сокращению численности или штата, </w:t>
      </w:r>
      <w:r w:rsidR="00E72D4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свободного от работы времени</w:t>
      </w:r>
      <w:r w:rsidR="00C034E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менее 8 часов в неделю для самостоятельного поиска нового места работы с сохранением среднего заработка.</w:t>
      </w:r>
    </w:p>
    <w:p w14:paraId="6E7493E5" w14:textId="77777777" w:rsidR="00D30D40" w:rsidRPr="00897090" w:rsidRDefault="00B33FDC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ab/>
      </w:r>
      <w:r w:rsidR="00D30D40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В </w:t>
      </w:r>
      <w:proofErr w:type="spellStart"/>
      <w:r w:rsidR="00D30D40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Колдоговоре</w:t>
      </w:r>
      <w:proofErr w:type="spellEnd"/>
      <w:r w:rsidR="00D30D40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установлены расходы, связанные со служебными командировками: размеры суточных – 400 руб. на территории Бурятии, 700 руб. за пределами Бу</w:t>
      </w:r>
      <w:r w:rsidR="00C034E7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рятии (в отличие</w:t>
      </w:r>
      <w:r w:rsidR="00D30D40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от 100 руб. по существующему законодательству о командировках).</w:t>
      </w:r>
    </w:p>
    <w:p w14:paraId="76CB99A2" w14:textId="77777777" w:rsidR="00897090" w:rsidRPr="00897090" w:rsidRDefault="00C034E7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ab/>
      </w:r>
      <w:r w:rsidR="0062072B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Большое внимание </w:t>
      </w:r>
      <w:r w:rsidR="00FC0EB2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в </w:t>
      </w:r>
      <w:proofErr w:type="spellStart"/>
      <w:r w:rsidR="00FC0EB2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Колдоговоре</w:t>
      </w:r>
      <w:proofErr w:type="spellEnd"/>
      <w:r w:rsidR="00FC0EB2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62072B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уделено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анию материально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помощ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работникам филармонии:</w:t>
      </w:r>
      <w:r w:rsidR="0062072B" w:rsidRPr="00897090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смерти близких родств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енников:  6 000 руб.;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длительной, тяжелой болезнью работника в размере 10 000 руб.;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юбилейными датами 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3 000 до 10 000 руб.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(в зависимости от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стаж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работы в филармонии);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регистрации брака работника, рождении ребенка у работника – 6 000 руб.;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смерти работника филармонии в размере 15 000 руб.;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приобретение путевки в детский оздоровительный лагерь – </w:t>
      </w:r>
      <w:r w:rsidR="0062072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2 000 руб.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Работодатель оказывает материальную помощь пенсионерам филармонии:</w:t>
      </w:r>
      <w:r w:rsidR="00FC0EB2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юбилейными датами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3 000 руб.</w:t>
      </w:r>
      <w:r w:rsidR="00FC0EB2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смерти пенсионера филармонии в размере 6 000 руб.</w:t>
      </w:r>
      <w:r w:rsidR="00FC0EB2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ко «Дню пожилого человека», 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ко «Дню Победы»</w:t>
      </w:r>
      <w:r w:rsidR="00FC0EB2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F2E5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64F6BCCE" w14:textId="77777777" w:rsidR="00897090" w:rsidRPr="00897090" w:rsidRDefault="00897090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03758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Показателем эффективности с</w:t>
      </w:r>
      <w:r w:rsidR="0082290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оциально</w:t>
      </w:r>
      <w:r w:rsidR="00C03758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82290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партнерств</w:t>
      </w:r>
      <w:r w:rsidR="00C03758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82290B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Бурятской </w:t>
      </w:r>
      <w:r w:rsidR="001B285F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филармонии является </w:t>
      </w:r>
      <w:r w:rsidR="00A61445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равноправное участие работодателя и профсоюзного комитета </w:t>
      </w:r>
      <w:r w:rsidR="00C03758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C03758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управлении организацией.</w:t>
      </w:r>
      <w:r w:rsidR="003C4D82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Работодатель принимает решения с учетом мнения Профкома по решению вопросов, касающихся оплаты труда, занятости, рабочего времени и времени отдыха, охраны и безопасности труда, социальных льгот и гарантий работникам, в случаях, предусмотренных законодательством Коллективным договоро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Представители Профкома включаются в комиссии: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реорганизации или ликвидации филармонии;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тарификации творческого персонала и аттестации работников;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5774" w:rsidRPr="00897090">
        <w:rPr>
          <w:rFonts w:ascii="Times New Roman" w:hAnsi="Times New Roman" w:cs="Times New Roman"/>
          <w:sz w:val="27"/>
          <w:szCs w:val="27"/>
        </w:rPr>
        <w:t xml:space="preserve">по рассмотрению персональных должностных надбавок, распределению стимулирующих и компенсационных выплат, премиальных выплат;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проверке деятель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ности подразделений;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проверке расходованию финансовых средств;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расследованию несчастных случаев на производстве;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социальному страхованию;</w:t>
      </w:r>
      <w:r w:rsidR="0090577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1237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специальной оценки условий труда.</w:t>
      </w:r>
    </w:p>
    <w:p w14:paraId="1854AF38" w14:textId="77777777" w:rsidR="00897090" w:rsidRPr="00897090" w:rsidRDefault="00897090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A38D0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Большое внимание работодатель и профком уделяют культурно-массовым и спортивно-оздоровительным мероприятиям. </w:t>
      </w:r>
      <w:r w:rsidR="00DA38D0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Ежегодно </w:t>
      </w:r>
      <w:r w:rsidR="00EB42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Дню Победы </w:t>
      </w:r>
      <w:r w:rsidR="00DA38D0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чествуем</w:t>
      </w:r>
      <w:r w:rsidR="00EB42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наших пенсионеров-детей войны</w:t>
      </w:r>
      <w:r w:rsidR="00DA38D0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проводим встречу ветеранов труда в День пожилого человека. </w:t>
      </w:r>
      <w:r w:rsidR="00EB42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DA38D0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>ля детей и внуков работников филармонии проводятся детские новогодние утренники с вручением подарков.</w:t>
      </w:r>
      <w:r w:rsidR="00EB42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F2E2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Проходят мероприятия по случаю Дня защитника Отечества, Дня 8 марта, Дня работников культуры, международного Дня музыки, </w:t>
      </w:r>
      <w:proofErr w:type="spellStart"/>
      <w:r w:rsidR="00AF2E2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Сагаалгана</w:t>
      </w:r>
      <w:proofErr w:type="spellEnd"/>
      <w:r w:rsidR="00AF2E2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Нового года и др. Два раза в год проводятся выездные «Дни здоровья»: зимой на Верхнюю Березовку</w:t>
      </w:r>
      <w:r w:rsidR="00EB42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F2E2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(центр отдыха «Оранж Хаус» или база ВСГУТУ), где </w:t>
      </w:r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катаемся на лыжах, коньках, устраиваем катание на «ватрушках» или санках с горки</w:t>
      </w:r>
      <w:r w:rsidR="00AF2E2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сентябре, когда по буддийской астрологии на небосклоне появляется звезда </w:t>
      </w:r>
      <w:proofErr w:type="spellStart"/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>Риха</w:t>
      </w:r>
      <w:proofErr w:type="spellEnd"/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мы выезжаем на водные процедуры </w:t>
      </w:r>
      <w:r w:rsidR="00B901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источник «</w:t>
      </w:r>
      <w:proofErr w:type="spellStart"/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Халюты</w:t>
      </w:r>
      <w:proofErr w:type="spellEnd"/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пансионат </w:t>
      </w:r>
      <w:proofErr w:type="spellStart"/>
      <w:r w:rsidR="00AF2E2C" w:rsidRPr="00DA38D0">
        <w:rPr>
          <w:rFonts w:ascii="Times New Roman" w:eastAsia="Times New Roman" w:hAnsi="Times New Roman" w:cs="Times New Roman"/>
          <w:sz w:val="27"/>
          <w:szCs w:val="27"/>
          <w:lang w:eastAsia="ru-RU"/>
        </w:rPr>
        <w:t>Ута-Булаг</w:t>
      </w:r>
      <w:proofErr w:type="spellEnd"/>
      <w:r w:rsidR="00AF2E2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, бассейн термальных вод «Ильинка»</w:t>
      </w:r>
      <w:r w:rsidR="00B901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r w:rsidR="00AF2E2C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Кроме того, </w:t>
      </w:r>
      <w:r w:rsidR="00B901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летом работникам филармонии организовываются двухдневные поездки на турбазы на Байкал или Щучье Озеро. На все мероприятия администрация филармонии выделяет средства из приносящей доход деятельности.</w:t>
      </w:r>
    </w:p>
    <w:p w14:paraId="6AFC2E32" w14:textId="252085D3" w:rsidR="00897090" w:rsidRPr="00897090" w:rsidRDefault="00897090" w:rsidP="00897090">
      <w:pPr>
        <w:tabs>
          <w:tab w:val="left" w:pos="-284"/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B901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Профсоюзная организация филармонии принимает активное участие во многих </w:t>
      </w:r>
      <w:r w:rsidR="002A56E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республиканских </w:t>
      </w:r>
      <w:r w:rsidR="00B901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мероприятиях</w:t>
      </w:r>
      <w:r w:rsidR="002A56E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конкурсе «Лучший профсоюзный стенд» - 1 место; в конкурсе «Лучший коллективный договор» - 1 место; в конкурсе «Лучший уголок по охране труда» - 1 место; в конкурсе «</w:t>
      </w:r>
      <w:r w:rsidR="002A56E4" w:rsidRPr="00897090">
        <w:rPr>
          <w:rFonts w:ascii="Times New Roman" w:hAnsi="Times New Roman" w:cs="Times New Roman"/>
          <w:sz w:val="27"/>
          <w:szCs w:val="27"/>
        </w:rPr>
        <w:t>Лучшая профсоюзная организация по мотивации профсоюзного членства»</w:t>
      </w:r>
      <w:r w:rsidR="00B9011A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56E4"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(до 100 чел.) – 1 место. Работники филармонии участвуют в коллективных акциях Профсоюза 1 Мая, </w:t>
      </w:r>
      <w:r w:rsidR="002A56E4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 xml:space="preserve">Всемирный день действий «За достойный труд». Солисты филармонии </w:t>
      </w:r>
      <w:proofErr w:type="spellStart"/>
      <w:r w:rsidR="002A56E4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>Сэсэг</w:t>
      </w:r>
      <w:proofErr w:type="spellEnd"/>
      <w:r w:rsidR="002A56E4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 xml:space="preserve"> </w:t>
      </w:r>
      <w:proofErr w:type="spellStart"/>
      <w:r w:rsidR="002A56E4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>Аюшеева</w:t>
      </w:r>
      <w:proofErr w:type="spellEnd"/>
      <w:r w:rsidR="002A56E4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 xml:space="preserve"> и Тимур Болотов </w:t>
      </w:r>
      <w:r w:rsidR="0007573E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 xml:space="preserve">в апреле 2022 года </w:t>
      </w:r>
      <w:r w:rsidR="002A56E4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>участвовали в концертной бригаде</w:t>
      </w:r>
      <w:r w:rsidR="0007573E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 xml:space="preserve"> Бурятии</w:t>
      </w:r>
      <w:r w:rsidR="002A56E4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 xml:space="preserve"> </w:t>
      </w:r>
      <w:r w:rsidR="0007573E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 xml:space="preserve">по обслуживанию воинов СВО в Донецкой и Луганской Республиках. Они выступают в благотворительных концертах в госпиталях, перед мобилизованными на </w:t>
      </w:r>
      <w:r w:rsidR="00EC68EB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>СВО</w:t>
      </w:r>
      <w:r w:rsidR="0007573E" w:rsidRPr="00897090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>, в акциях-концертах «Своих не бросаем</w:t>
      </w:r>
      <w:r w:rsidR="00EC68EB">
        <w:rPr>
          <w:rFonts w:ascii="Times New Roman" w:hAnsi="Times New Roman" w:cs="Times New Roman"/>
          <w:color w:val="1D1D1D"/>
          <w:sz w:val="27"/>
          <w:szCs w:val="27"/>
          <w:shd w:val="clear" w:color="auto" w:fill="FFFFFF"/>
        </w:rPr>
        <w:t>»,</w:t>
      </w:r>
      <w:r w:rsidR="0007573E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поддержку референдумов по вхождению Донецкой и Луганской Республик, Херсонской и </w:t>
      </w:r>
      <w:r w:rsidR="00732CB6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Запорожской областей в состав России и др. В поддержку воинов СВО филармонией из средств от приносящей доход деятельности было выделено 40000 руб., из средств профорганизации – 4000 руб. </w:t>
      </w:r>
      <w:r w:rsidR="00EA0E2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Доход от концерта, посвященного Дню Защитника Отечества, в размере 504000 руб. был перечислен в</w:t>
      </w:r>
      <w:r w:rsidR="00E52DF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EA0E2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АНО «Содействие» для военных Бурятии, участв</w:t>
      </w:r>
      <w:r w:rsidR="00E52DF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ующих в</w:t>
      </w:r>
      <w:r w:rsidR="00EA0E2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СВО</w:t>
      </w:r>
      <w:r w:rsidR="00E52DF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14:paraId="1E715F18" w14:textId="67852587" w:rsidR="0037509A" w:rsidRPr="00897090" w:rsidRDefault="00897090" w:rsidP="00897090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0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7509A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Успехи в деятельности Бурятской государственной филармонии – заслуга всего коллектива. Социальное партнерство – это, в первую очередь, диалог сторон, учитывающий интересы друг друга, это слаженная командная работа. И на всех этапах партнерских отношений работодателя и работников мы всегда </w:t>
      </w:r>
      <w:r w:rsidR="008B563B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стараемся </w:t>
      </w:r>
      <w:r w:rsidR="0037509A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находи</w:t>
      </w:r>
      <w:r w:rsidR="008B563B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ть</w:t>
      </w:r>
      <w:r w:rsidR="0037509A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общность мнений, </w:t>
      </w:r>
      <w:r w:rsidR="00BA1271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готовность услышать друг друга, </w:t>
      </w:r>
      <w:r w:rsidR="0037509A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взаимопонимание</w:t>
      </w:r>
      <w:r w:rsidR="00BA1271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согласие в решении</w:t>
      </w:r>
      <w:r w:rsidR="00204601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BA1271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важнейших </w:t>
      </w:r>
      <w:r w:rsidR="00204601" w:rsidRPr="0089709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вопросов социально-трудовых отношений. </w:t>
      </w:r>
    </w:p>
    <w:p w14:paraId="2F4E70A7" w14:textId="6F447B60" w:rsidR="0037509A" w:rsidRPr="0001468C" w:rsidRDefault="0037509A" w:rsidP="0001468C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14:paraId="313E015F" w14:textId="77777777" w:rsidR="0037509A" w:rsidRDefault="0037509A" w:rsidP="0001468C">
      <w:pPr>
        <w:spacing w:after="0" w:line="240" w:lineRule="auto"/>
        <w:ind w:left="-284"/>
        <w:jc w:val="both"/>
        <w:rPr>
          <w:color w:val="000000"/>
          <w:shd w:val="clear" w:color="auto" w:fill="FFFFFF"/>
        </w:rPr>
      </w:pPr>
    </w:p>
    <w:p w14:paraId="00F1929A" w14:textId="0859E17B" w:rsidR="0001468C" w:rsidRDefault="00732CB6" w:rsidP="000146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hd w:val="clear" w:color="auto" w:fill="FFFFFF"/>
        </w:rPr>
        <w:tab/>
      </w:r>
    </w:p>
    <w:p w14:paraId="1772C480" w14:textId="3DA6CBBB" w:rsidR="00057FA7" w:rsidRDefault="00057FA7" w:rsidP="000146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9ACE4E6" w14:textId="38D60F71" w:rsidR="002D5454" w:rsidRDefault="002D5454" w:rsidP="0001468C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71B2B42" w14:textId="38574836" w:rsidR="002D5454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77A132A" w14:textId="713DFA09" w:rsidR="002D5454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1AE2BEB" w14:textId="41D7D1EE" w:rsidR="002D5454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F9D5F2C" w14:textId="2358C7F2" w:rsidR="002D5454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FFB41CB" w14:textId="0517C90A" w:rsidR="002D5454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C883243" w14:textId="0FFD25EF" w:rsidR="002D5454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DA50362" w14:textId="3E7FC455" w:rsidR="002D5454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69BC2ED" w14:textId="77777777" w:rsidR="002D5454" w:rsidRPr="00235F7A" w:rsidRDefault="002D5454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8E92B68" w14:textId="77777777" w:rsidR="004D3B42" w:rsidRDefault="007D2A19" w:rsidP="004D3B42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B4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0402226" w14:textId="20E9EFFA" w:rsidR="004336DC" w:rsidRPr="00432BF6" w:rsidRDefault="004336DC" w:rsidP="00EC68EB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336DC" w:rsidRPr="00432BF6" w:rsidSect="0020460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817BA"/>
    <w:multiLevelType w:val="multilevel"/>
    <w:tmpl w:val="D07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E68B9"/>
    <w:multiLevelType w:val="multilevel"/>
    <w:tmpl w:val="ABC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A65DF"/>
    <w:multiLevelType w:val="singleLevel"/>
    <w:tmpl w:val="F03CC814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 w16cid:durableId="1613516953">
    <w:abstractNumId w:val="1"/>
  </w:num>
  <w:num w:numId="2" w16cid:durableId="1535270027">
    <w:abstractNumId w:val="0"/>
  </w:num>
  <w:num w:numId="3" w16cid:durableId="193208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BF6"/>
    <w:rsid w:val="0001468C"/>
    <w:rsid w:val="000217EC"/>
    <w:rsid w:val="0004594B"/>
    <w:rsid w:val="00047637"/>
    <w:rsid w:val="00057FA7"/>
    <w:rsid w:val="0007573E"/>
    <w:rsid w:val="000766C6"/>
    <w:rsid w:val="000C5455"/>
    <w:rsid w:val="00123FBF"/>
    <w:rsid w:val="001423C5"/>
    <w:rsid w:val="00171D01"/>
    <w:rsid w:val="001B285F"/>
    <w:rsid w:val="001B6733"/>
    <w:rsid w:val="001C5FD9"/>
    <w:rsid w:val="001C7685"/>
    <w:rsid w:val="001F246C"/>
    <w:rsid w:val="00204601"/>
    <w:rsid w:val="002111FC"/>
    <w:rsid w:val="00235F7A"/>
    <w:rsid w:val="0028641E"/>
    <w:rsid w:val="00296796"/>
    <w:rsid w:val="002A56E4"/>
    <w:rsid w:val="002D5454"/>
    <w:rsid w:val="00323449"/>
    <w:rsid w:val="003616BE"/>
    <w:rsid w:val="0037509A"/>
    <w:rsid w:val="003756EC"/>
    <w:rsid w:val="00390922"/>
    <w:rsid w:val="00391CF5"/>
    <w:rsid w:val="003A6237"/>
    <w:rsid w:val="003C4D82"/>
    <w:rsid w:val="003D1029"/>
    <w:rsid w:val="00421544"/>
    <w:rsid w:val="00432BF6"/>
    <w:rsid w:val="004336DC"/>
    <w:rsid w:val="004567D1"/>
    <w:rsid w:val="004570C1"/>
    <w:rsid w:val="00461F14"/>
    <w:rsid w:val="00473BD8"/>
    <w:rsid w:val="004B53B4"/>
    <w:rsid w:val="004D35E6"/>
    <w:rsid w:val="004D3B42"/>
    <w:rsid w:val="004D61C3"/>
    <w:rsid w:val="005153B5"/>
    <w:rsid w:val="005441A2"/>
    <w:rsid w:val="0054512F"/>
    <w:rsid w:val="00567106"/>
    <w:rsid w:val="00571A2D"/>
    <w:rsid w:val="0059385F"/>
    <w:rsid w:val="005A0AED"/>
    <w:rsid w:val="005B2C2A"/>
    <w:rsid w:val="005B57F8"/>
    <w:rsid w:val="0061425B"/>
    <w:rsid w:val="0062072B"/>
    <w:rsid w:val="00685135"/>
    <w:rsid w:val="006859F2"/>
    <w:rsid w:val="006A6AE1"/>
    <w:rsid w:val="006E3029"/>
    <w:rsid w:val="006F0C56"/>
    <w:rsid w:val="007023AE"/>
    <w:rsid w:val="00702990"/>
    <w:rsid w:val="00714C02"/>
    <w:rsid w:val="00732CB6"/>
    <w:rsid w:val="00755F59"/>
    <w:rsid w:val="007569FC"/>
    <w:rsid w:val="007A1C51"/>
    <w:rsid w:val="007C0BC0"/>
    <w:rsid w:val="007D2A19"/>
    <w:rsid w:val="007D5288"/>
    <w:rsid w:val="0082290B"/>
    <w:rsid w:val="00887BD0"/>
    <w:rsid w:val="00890B68"/>
    <w:rsid w:val="00897090"/>
    <w:rsid w:val="008B563B"/>
    <w:rsid w:val="008C043C"/>
    <w:rsid w:val="00905774"/>
    <w:rsid w:val="009103F8"/>
    <w:rsid w:val="00976330"/>
    <w:rsid w:val="009F2E57"/>
    <w:rsid w:val="009F6A36"/>
    <w:rsid w:val="00A01237"/>
    <w:rsid w:val="00A0152F"/>
    <w:rsid w:val="00A5784A"/>
    <w:rsid w:val="00A61445"/>
    <w:rsid w:val="00A67DFF"/>
    <w:rsid w:val="00A83148"/>
    <w:rsid w:val="00A94659"/>
    <w:rsid w:val="00AF2E2C"/>
    <w:rsid w:val="00B32249"/>
    <w:rsid w:val="00B33FDC"/>
    <w:rsid w:val="00B451C9"/>
    <w:rsid w:val="00B759E2"/>
    <w:rsid w:val="00B9011A"/>
    <w:rsid w:val="00BA1271"/>
    <w:rsid w:val="00BF2A91"/>
    <w:rsid w:val="00C034E7"/>
    <w:rsid w:val="00C03758"/>
    <w:rsid w:val="00C21996"/>
    <w:rsid w:val="00C32F75"/>
    <w:rsid w:val="00CA6711"/>
    <w:rsid w:val="00CD7E9A"/>
    <w:rsid w:val="00CF09B4"/>
    <w:rsid w:val="00D30D40"/>
    <w:rsid w:val="00D32A04"/>
    <w:rsid w:val="00D52DBC"/>
    <w:rsid w:val="00DA38D0"/>
    <w:rsid w:val="00E24059"/>
    <w:rsid w:val="00E52DF2"/>
    <w:rsid w:val="00E6446E"/>
    <w:rsid w:val="00E72D47"/>
    <w:rsid w:val="00EA0E2B"/>
    <w:rsid w:val="00EB421A"/>
    <w:rsid w:val="00EC68EB"/>
    <w:rsid w:val="00ED469D"/>
    <w:rsid w:val="00F13882"/>
    <w:rsid w:val="00F2693E"/>
    <w:rsid w:val="00F27231"/>
    <w:rsid w:val="00F47108"/>
    <w:rsid w:val="00F66284"/>
    <w:rsid w:val="00F67A02"/>
    <w:rsid w:val="00FB3A5B"/>
    <w:rsid w:val="00FC0EB2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3AF3"/>
  <w15:docId w15:val="{E419690B-1D91-4444-852B-03F72AFC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B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F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15</cp:revision>
  <cp:lastPrinted>2023-02-28T06:19:00Z</cp:lastPrinted>
  <dcterms:created xsi:type="dcterms:W3CDTF">2023-02-23T09:46:00Z</dcterms:created>
  <dcterms:modified xsi:type="dcterms:W3CDTF">2023-03-02T05:22:00Z</dcterms:modified>
</cp:coreProperties>
</file>