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F60A" w14:textId="77777777" w:rsidR="00E72110" w:rsidRDefault="00E72110" w:rsidP="00E72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3ACF13" w14:textId="22AFBDE7" w:rsidR="00E72110" w:rsidRPr="00A0715B" w:rsidRDefault="00E72110" w:rsidP="00E72110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Критерии</w:t>
      </w:r>
    </w:p>
    <w:p w14:paraId="7B26DD32" w14:textId="77777777" w:rsidR="00E72110" w:rsidRDefault="00E72110" w:rsidP="00E7211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</w:pP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оп</w:t>
      </w:r>
      <w:r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ределения победителей конкурса</w:t>
      </w:r>
    </w:p>
    <w:p w14:paraId="1D00CA71" w14:textId="77777777" w:rsidR="00E72110" w:rsidRPr="00BF1657" w:rsidRDefault="00E72110" w:rsidP="00E7211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</w:p>
    <w:p w14:paraId="7A047014" w14:textId="77777777" w:rsidR="00A0715B" w:rsidRDefault="00E72110" w:rsidP="00A0715B">
      <w:pPr>
        <w:shd w:val="clear" w:color="auto" w:fill="FFFFFF"/>
        <w:spacing w:after="120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</w:pP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>Фамилия, имя, отчество конкурсанта</w:t>
      </w:r>
      <w:r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  <w:t>Балсунаева</w:t>
      </w:r>
      <w:proofErr w:type="spellEnd"/>
      <w:r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  <w:t xml:space="preserve"> Наталья Олеговна</w:t>
      </w:r>
    </w:p>
    <w:p w14:paraId="6D0A7131" w14:textId="70D22145" w:rsidR="00E72110" w:rsidRPr="00E72110" w:rsidRDefault="00E72110" w:rsidP="00A0715B">
      <w:pPr>
        <w:shd w:val="clear" w:color="auto" w:fill="FFFFFF"/>
        <w:spacing w:after="120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</w:pP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 xml:space="preserve">Место работы конкурсанта </w:t>
      </w:r>
      <w:r w:rsidR="006041ED"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  <w:t xml:space="preserve">исполнительный директор </w:t>
      </w:r>
      <w:r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  <w:t>АУК РБ «Бурятская государственная филармония»</w:t>
      </w:r>
    </w:p>
    <w:tbl>
      <w:tblPr>
        <w:tblW w:w="9839" w:type="dxa"/>
        <w:tblInd w:w="-6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6708"/>
        <w:gridCol w:w="2213"/>
      </w:tblGrid>
      <w:tr w:rsidR="00E72110" w:rsidRPr="00BF1657" w14:paraId="435210A6" w14:textId="77777777" w:rsidTr="008032A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4A568C0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Georgia" w:eastAsia="Times New Roman" w:hAnsi="Georgia" w:cs="Times New Roman"/>
                <w:color w:val="010101"/>
                <w:sz w:val="27"/>
                <w:szCs w:val="27"/>
                <w:lang w:eastAsia="ru-RU"/>
              </w:rPr>
              <w:t> </w:t>
            </w: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8B062A5" w14:textId="524AFD1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Членство конкурсанта в </w:t>
            </w:r>
            <w:proofErr w:type="gramStart"/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профсоюзе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 -</w:t>
            </w:r>
            <w:proofErr w:type="gramEnd"/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член ОПРК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1C52610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E72110" w:rsidRPr="00BF1657" w14:paraId="53514BCC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E558C2B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2EF1B9E" w14:textId="24380D8F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Кол-во членов Профсоюза в организации (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100%</w:t>
            </w: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A037FF9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E72110" w:rsidRPr="00BF1657" w14:paraId="46C00A3C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0D5B0DD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0EF13BB" w14:textId="7EDC2AC6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Наличие зарегистрированного коллективного договора, отраслевого соглашения, принятых в установленном порядке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– Коллективный договор принят 20 </w:t>
            </w:r>
            <w:r w:rsidR="006041E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декабря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2022 года, зарегистрирован в Комитете экономического развития Администрации г. Улан-Удэ 27.12.2022 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ED4DA1A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E72110" w:rsidRPr="00BF1657" w14:paraId="61F4D03F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0558420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BBAA1C7" w14:textId="5E3B8C21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Соблюдение требований о принятии работодателем решений с учетом мнения соответствующего выборного профсоюзного органа в случаях, предусмотренных трудовым законодательством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– Решения работодателя принимаются с учетом мнения Профкома в соответствии с Коллективным договором и трудовым законодательством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1DD4D8C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E72110" w:rsidRPr="00BF1657" w14:paraId="512FDD61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7E5D94E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7CE45B4" w14:textId="3F77D145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Создание условий для работы соответствующего профсоюзного органа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– Никаких препятствий для работы профсоюзной организации нет. 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F54BEFD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E72110" w:rsidRPr="00BF1657" w14:paraId="17F0F510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44CBA8A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E9D13F9" w14:textId="77777777" w:rsidR="00E72110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Перечень и план совместных мероприятий учреждения с профсоюзной организацией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</w:t>
            </w:r>
          </w:p>
          <w:p w14:paraId="2BD58E17" w14:textId="49E91399" w:rsidR="00E72110" w:rsidRPr="00A90934" w:rsidRDefault="00E72110" w:rsidP="00A909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093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Итоговое собрание коллектива. Отчет по выполнению Коллективного договора за 2022 год</w:t>
            </w:r>
          </w:p>
          <w:p w14:paraId="3DC0BBA3" w14:textId="66059892" w:rsidR="00E72110" w:rsidRDefault="00E72110" w:rsidP="00E721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День здоровья. Выезд на Верхнюю Березовку</w:t>
            </w:r>
            <w:r w:rsidR="00A9093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(март), </w:t>
            </w:r>
            <w:proofErr w:type="spellStart"/>
            <w:r w:rsidR="00A9093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Ута-Булаг</w:t>
            </w:r>
            <w:proofErr w:type="spellEnd"/>
            <w:r w:rsidR="00A9093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(сентябрь)</w:t>
            </w:r>
          </w:p>
          <w:p w14:paraId="0EF292B5" w14:textId="77777777" w:rsidR="00E72110" w:rsidRDefault="00E72110" w:rsidP="00E721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Чествование ветеранов филармонии в День П</w:t>
            </w:r>
            <w:r w:rsidR="004D575B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обеды, День пожилого человека</w:t>
            </w:r>
          </w:p>
          <w:p w14:paraId="352F66AE" w14:textId="23ACB166" w:rsidR="004D575B" w:rsidRDefault="004D575B" w:rsidP="00E721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Производственные совещания по концертной деятельности учреждения. Юбилейные мероприятия к 85-летию филармонии</w:t>
            </w:r>
          </w:p>
          <w:p w14:paraId="7BC9A5B2" w14:textId="466CB3ED" w:rsidR="004D575B" w:rsidRDefault="004D575B" w:rsidP="00E721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Профессиональная переподготовка, повышение квалификации работников</w:t>
            </w:r>
            <w:r w:rsidR="00A9093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(по плану)</w:t>
            </w:r>
          </w:p>
          <w:p w14:paraId="23FA7C68" w14:textId="77777777" w:rsidR="004D575B" w:rsidRDefault="004D575B" w:rsidP="00E721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Рассмотрение вопросов по охране труда</w:t>
            </w:r>
          </w:p>
          <w:p w14:paraId="1E6B6C2A" w14:textId="77777777" w:rsidR="004D575B" w:rsidRDefault="004D575B" w:rsidP="00E721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Выезд на Байкал</w:t>
            </w:r>
          </w:p>
          <w:p w14:paraId="27995312" w14:textId="77777777" w:rsidR="004D575B" w:rsidRDefault="004D575B" w:rsidP="00E721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Проведение Международного Дня музыки.</w:t>
            </w:r>
          </w:p>
          <w:p w14:paraId="19B0F9C8" w14:textId="77777777" w:rsidR="004D575B" w:rsidRDefault="004D575B" w:rsidP="00E721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Новогодние мероприятия для детей и сотрудников филармонии.</w:t>
            </w:r>
          </w:p>
          <w:p w14:paraId="6B144179" w14:textId="4ED28D1D" w:rsidR="00A0715B" w:rsidRPr="00E72110" w:rsidRDefault="00A0715B" w:rsidP="00A0715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331AB9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Участие в республиканских профсоюзных социальных проектах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согласно плану мероприятий.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320AF47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E72110" w:rsidRPr="00BF1657" w14:paraId="764F7599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1F6181F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7.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908154F" w14:textId="4221D32F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Выполнение условий и гарантий, улучшающих положение работников по сравнению с действующим трудовым законодательством, содержащихся в КД</w:t>
            </w:r>
            <w:r w:rsidR="00A0715B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– Работникам предоставляются дополнительные отпуска, оказывается материальная помощь</w:t>
            </w:r>
            <w:r w:rsidR="00A9093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, производятся стимулирующие и компенсационные выплаты.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6264C72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E72110" w:rsidRPr="00BF1657" w14:paraId="63F51124" w14:textId="77777777" w:rsidTr="008032AC"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15F53A9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баллов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1195596" w14:textId="77777777" w:rsidR="00E72110" w:rsidRPr="00BF1657" w:rsidRDefault="00E72110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80</w:t>
            </w:r>
          </w:p>
        </w:tc>
      </w:tr>
    </w:tbl>
    <w:p w14:paraId="5BF1DA6D" w14:textId="1343A32B" w:rsidR="00863807" w:rsidRDefault="00863807"/>
    <w:p w14:paraId="24D77114" w14:textId="7819D88A" w:rsidR="00A0715B" w:rsidRDefault="00A0715B"/>
    <w:p w14:paraId="129522E4" w14:textId="7E6848EF" w:rsidR="00A0715B" w:rsidRDefault="00A0715B"/>
    <w:p w14:paraId="01C2FD4D" w14:textId="307C2BD8" w:rsidR="00A0715B" w:rsidRDefault="00A0715B"/>
    <w:p w14:paraId="26AAD224" w14:textId="024C834D" w:rsidR="00A0715B" w:rsidRDefault="00A0715B"/>
    <w:p w14:paraId="4C55DABE" w14:textId="14B58697" w:rsidR="00A0715B" w:rsidRDefault="00A0715B"/>
    <w:p w14:paraId="12F917FD" w14:textId="791A032C" w:rsidR="00A0715B" w:rsidRDefault="00A0715B"/>
    <w:p w14:paraId="75F8AD03" w14:textId="60123A02" w:rsidR="00A0715B" w:rsidRDefault="00A0715B"/>
    <w:p w14:paraId="36484A8D" w14:textId="0E60C550" w:rsidR="00A0715B" w:rsidRDefault="00A0715B"/>
    <w:p w14:paraId="317E497B" w14:textId="54D5CF18" w:rsidR="00A0715B" w:rsidRDefault="00A0715B"/>
    <w:p w14:paraId="2976BCA3" w14:textId="4B2F88CA" w:rsidR="00A0715B" w:rsidRDefault="00A0715B"/>
    <w:p w14:paraId="799F8379" w14:textId="7783ADD8" w:rsidR="00A0715B" w:rsidRDefault="00A0715B"/>
    <w:p w14:paraId="11B11F19" w14:textId="5302BDA6" w:rsidR="00A0715B" w:rsidRDefault="00A0715B"/>
    <w:p w14:paraId="2B3272A8" w14:textId="49655958" w:rsidR="00A0715B" w:rsidRDefault="00A0715B"/>
    <w:p w14:paraId="5021554B" w14:textId="29D1ED4C" w:rsidR="00A0715B" w:rsidRDefault="00A0715B"/>
    <w:p w14:paraId="75894849" w14:textId="2EA703E5" w:rsidR="00A0715B" w:rsidRDefault="00A0715B"/>
    <w:p w14:paraId="584D26E8" w14:textId="22DA6D65" w:rsidR="00A0715B" w:rsidRDefault="00A0715B"/>
    <w:p w14:paraId="30A390BC" w14:textId="0DF45C5C" w:rsidR="00A0715B" w:rsidRDefault="00A0715B"/>
    <w:p w14:paraId="7287E3A6" w14:textId="62355A47" w:rsidR="00A0715B" w:rsidRDefault="00A0715B"/>
    <w:p w14:paraId="33D5431D" w14:textId="177C89E7" w:rsidR="00A0715B" w:rsidRDefault="00A0715B"/>
    <w:p w14:paraId="1FC318A5" w14:textId="1A952E7C" w:rsidR="00A0715B" w:rsidRDefault="00A0715B"/>
    <w:p w14:paraId="68251BE4" w14:textId="72ABF9A7" w:rsidR="00A0715B" w:rsidRDefault="00A0715B"/>
    <w:p w14:paraId="4A957739" w14:textId="630BB3C6" w:rsidR="00A0715B" w:rsidRDefault="00A0715B"/>
    <w:p w14:paraId="52FCAC9D" w14:textId="4276DC46" w:rsidR="00A0715B" w:rsidRDefault="00A0715B"/>
    <w:p w14:paraId="64ED5014" w14:textId="7F26099F" w:rsidR="00A0715B" w:rsidRDefault="00A0715B"/>
    <w:p w14:paraId="714C0A5A" w14:textId="0D3606A0" w:rsidR="00A0715B" w:rsidRDefault="00A0715B"/>
    <w:p w14:paraId="6CA8D933" w14:textId="24A178C2" w:rsidR="00A0715B" w:rsidRDefault="00A0715B"/>
    <w:p w14:paraId="61A26E6F" w14:textId="2F738EDD" w:rsidR="00A0715B" w:rsidRDefault="00A0715B"/>
    <w:p w14:paraId="7F3C7565" w14:textId="4D709DF9" w:rsidR="00A0715B" w:rsidRDefault="00A0715B"/>
    <w:p w14:paraId="74694414" w14:textId="05659F51" w:rsidR="00A0715B" w:rsidRDefault="00A0715B"/>
    <w:p w14:paraId="7666731C" w14:textId="77777777" w:rsidR="00A0715B" w:rsidRPr="00A0715B" w:rsidRDefault="00A0715B" w:rsidP="00A0715B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Критерии</w:t>
      </w:r>
    </w:p>
    <w:p w14:paraId="535AF0AF" w14:textId="77777777" w:rsidR="00A0715B" w:rsidRDefault="00A0715B" w:rsidP="00A071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</w:pP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оп</w:t>
      </w:r>
      <w:r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ределения победителей конкурса</w:t>
      </w:r>
    </w:p>
    <w:p w14:paraId="62D0389F" w14:textId="77777777" w:rsidR="00A0715B" w:rsidRPr="00BF1657" w:rsidRDefault="00A0715B" w:rsidP="00A0715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</w:p>
    <w:p w14:paraId="69191DCD" w14:textId="0D451400" w:rsidR="00A0715B" w:rsidRDefault="00A0715B" w:rsidP="00A0715B">
      <w:pPr>
        <w:shd w:val="clear" w:color="auto" w:fill="FFFFFF"/>
        <w:spacing w:after="120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</w:pP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>Фамилия, имя, отчество конкурсанта</w:t>
      </w:r>
      <w:r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  <w:t>Ринчинова</w:t>
      </w:r>
      <w:proofErr w:type="spellEnd"/>
      <w:r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  <w:t xml:space="preserve"> Наталья Леонидовна</w:t>
      </w:r>
    </w:p>
    <w:p w14:paraId="03992CD9" w14:textId="0D32B48F" w:rsidR="00A0715B" w:rsidRPr="00E72110" w:rsidRDefault="00A0715B" w:rsidP="00A0715B">
      <w:pPr>
        <w:shd w:val="clear" w:color="auto" w:fill="FFFFFF"/>
        <w:spacing w:after="120" w:line="240" w:lineRule="auto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</w:pPr>
      <w:r w:rsidRPr="00BF1657"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  <w:t xml:space="preserve">Место работы конкурсанта </w:t>
      </w:r>
      <w:r w:rsidR="006041ED"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  <w:t xml:space="preserve">председатель профсоюзного комитета </w:t>
      </w:r>
      <w:r>
        <w:rPr>
          <w:rFonts w:ascii="Georgia" w:eastAsia="Times New Roman" w:hAnsi="Georgia" w:cs="Times New Roman"/>
          <w:color w:val="010101"/>
          <w:sz w:val="27"/>
          <w:szCs w:val="27"/>
          <w:u w:val="single"/>
          <w:lang w:eastAsia="ru-RU"/>
        </w:rPr>
        <w:t>АУК РБ «Бурятская государственная филармония»</w:t>
      </w:r>
    </w:p>
    <w:tbl>
      <w:tblPr>
        <w:tblW w:w="9839" w:type="dxa"/>
        <w:tblInd w:w="-6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6708"/>
        <w:gridCol w:w="2213"/>
      </w:tblGrid>
      <w:tr w:rsidR="00A0715B" w:rsidRPr="00BF1657" w14:paraId="4B55A781" w14:textId="77777777" w:rsidTr="008032A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65A3F79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Georgia" w:eastAsia="Times New Roman" w:hAnsi="Georgia" w:cs="Times New Roman"/>
                <w:color w:val="010101"/>
                <w:sz w:val="27"/>
                <w:szCs w:val="27"/>
                <w:lang w:eastAsia="ru-RU"/>
              </w:rPr>
              <w:t> </w:t>
            </w: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F41D919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Членство конкурсанта в </w:t>
            </w:r>
            <w:proofErr w:type="gramStart"/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профсоюзе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 -</w:t>
            </w:r>
            <w:proofErr w:type="gramEnd"/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член ОПРК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C32939C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A0715B" w:rsidRPr="00BF1657" w14:paraId="615C2D2A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007E5EB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A0C2AFC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Кол-во членов Профсоюза в организации (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100%</w:t>
            </w: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FD9CB60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A0715B" w:rsidRPr="00BF1657" w14:paraId="330AFFD7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83D97E0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DF82A44" w14:textId="1BFC749E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Наличие зарегистрированного коллективного договора, отраслевого соглашения, принятых в установленном порядке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– Коллективный договор принят 20 </w:t>
            </w:r>
            <w:r w:rsidR="006041E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декабря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2022 года, зарегистрирован в Комитете экономического развития Администрации г. Улан-Удэ 27.12.2022 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47A4DE5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A0715B" w:rsidRPr="00BF1657" w14:paraId="0B759A02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805B70B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E4BF5F8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Соблюдение требований о принятии работодателем решений с учетом мнения соответствующего выборного профсоюзного органа в случаях, предусмотренных трудовым законодательством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– Решения работодателя принимаются с учетом мнения Профкома в соответствии с Коллективным договором и трудовым законодательством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327DDD2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A0715B" w:rsidRPr="00BF1657" w14:paraId="75F59D1A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9A1F49A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531826D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Создание условий для работы соответствующего профсоюзного органа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– Никаких препятствий для работы профсоюзной организации нет. 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7655834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A0715B" w:rsidRPr="00BF1657" w14:paraId="29637112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A98E2F5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647BC3B" w14:textId="77777777" w:rsidR="00A0715B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Перечень и план совместных мероприятий учреждения с профсоюзной организацией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</w:t>
            </w:r>
          </w:p>
          <w:p w14:paraId="090CD424" w14:textId="12B87860" w:rsidR="00A0715B" w:rsidRPr="00C92ACD" w:rsidRDefault="00C92ACD" w:rsidP="00C92AC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="00A0715B" w:rsidRPr="00C92AC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Итоговое собрание коллектива. Отчет по выполнению Коллективного договора за 2022 год</w:t>
            </w:r>
          </w:p>
          <w:p w14:paraId="4C331F1A" w14:textId="64672298" w:rsidR="00A0715B" w:rsidRPr="00C92ACD" w:rsidRDefault="00C92ACD" w:rsidP="00C92ACD">
            <w:pPr>
              <w:spacing w:after="0" w:line="240" w:lineRule="auto"/>
              <w:ind w:left="360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2.   </w:t>
            </w:r>
            <w:r w:rsidR="00A0715B" w:rsidRPr="00C92AC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День здоровья. Выезд на Верхнюю Березовку</w:t>
            </w:r>
          </w:p>
          <w:p w14:paraId="1872FAB1" w14:textId="77777777" w:rsidR="00C92ACD" w:rsidRDefault="00C92ACD" w:rsidP="00C92ACD">
            <w:pPr>
              <w:spacing w:after="0" w:line="240" w:lineRule="auto"/>
              <w:ind w:left="360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3.  </w:t>
            </w:r>
            <w:r w:rsidR="00A0715B" w:rsidRPr="00C92AC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Чествование ветеранов филармонии в День</w:t>
            </w:r>
          </w:p>
          <w:p w14:paraId="603D00DC" w14:textId="134A5FF7" w:rsidR="00A0715B" w:rsidRPr="00C92ACD" w:rsidRDefault="00C92ACD" w:rsidP="00C92ACD">
            <w:pPr>
              <w:spacing w:after="0" w:line="240" w:lineRule="auto"/>
              <w:ind w:left="360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   </w:t>
            </w:r>
            <w:r w:rsidR="00A0715B" w:rsidRPr="00C92AC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="00A0715B" w:rsidRPr="00C92AC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Победы, День пожилого человека</w:t>
            </w:r>
          </w:p>
          <w:p w14:paraId="1F56DEA7" w14:textId="4A11321A" w:rsidR="00A0715B" w:rsidRPr="00C92ACD" w:rsidRDefault="00A0715B" w:rsidP="00C92AC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C92AC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Производственные совещания по концертной деятельности учреждения. Юбилейные мероприятия к 85-летию филармонии</w:t>
            </w:r>
          </w:p>
          <w:p w14:paraId="62A86144" w14:textId="5706A4FE" w:rsidR="00A0715B" w:rsidRPr="00C92ACD" w:rsidRDefault="00A0715B" w:rsidP="00C92AC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C92AC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Профессиональная переподготовка, повышение квалификации работников</w:t>
            </w:r>
          </w:p>
          <w:p w14:paraId="70A85B2C" w14:textId="77777777" w:rsidR="00A0715B" w:rsidRDefault="00A0715B" w:rsidP="00C92AC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Рассмотрение вопросов по охране труда</w:t>
            </w:r>
          </w:p>
          <w:p w14:paraId="05BE8F4A" w14:textId="77777777" w:rsidR="00A0715B" w:rsidRDefault="00A0715B" w:rsidP="00C92AC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Выезд на Байкал</w:t>
            </w:r>
          </w:p>
          <w:p w14:paraId="7A8BB75C" w14:textId="77777777" w:rsidR="00A0715B" w:rsidRDefault="00A0715B" w:rsidP="00C92AC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Проведение Международного Дня музыки.</w:t>
            </w:r>
          </w:p>
          <w:p w14:paraId="5D064E70" w14:textId="77777777" w:rsidR="00A0715B" w:rsidRDefault="00A0715B" w:rsidP="00C92AC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Новогодние мероприятия для детей и сотрудников филармонии.</w:t>
            </w:r>
          </w:p>
          <w:p w14:paraId="55FC0F01" w14:textId="77777777" w:rsidR="00A0715B" w:rsidRPr="00E72110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331AB9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Участие в республиканских профсоюзных социальных проектах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согласно плану мероприятий.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1D87DEB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10</w:t>
            </w:r>
          </w:p>
        </w:tc>
      </w:tr>
      <w:tr w:rsidR="00A0715B" w:rsidRPr="00BF1657" w14:paraId="39D02BEB" w14:textId="77777777" w:rsidTr="008032AC">
        <w:tc>
          <w:tcPr>
            <w:tcW w:w="918" w:type="dxa"/>
            <w:tcBorders>
              <w:top w:val="single" w:sz="6" w:space="0" w:color="330CE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6F58B11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4E4E89C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Выполнение условий и гарантий, улучшающих положение работников по сравнению с действующим трудовым законодательством, содержащихся в КД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– Работникам предоставляются дополнительные отпуска, оказывается материальная помощь.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CBC95EC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A0715B" w:rsidRPr="00BF1657" w14:paraId="73F0159F" w14:textId="77777777" w:rsidTr="008032AC"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2319E28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баллов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48D1875" w14:textId="77777777" w:rsidR="00A0715B" w:rsidRPr="00BF1657" w:rsidRDefault="00A0715B" w:rsidP="008032AC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80</w:t>
            </w:r>
          </w:p>
        </w:tc>
      </w:tr>
    </w:tbl>
    <w:p w14:paraId="5C7A72CA" w14:textId="77777777" w:rsidR="00A0715B" w:rsidRDefault="00A0715B" w:rsidP="00A0715B"/>
    <w:p w14:paraId="269D9735" w14:textId="77777777" w:rsidR="00A0715B" w:rsidRDefault="00A0715B"/>
    <w:sectPr w:rsidR="00A0715B" w:rsidSect="00A0715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D7575"/>
    <w:multiLevelType w:val="hybridMultilevel"/>
    <w:tmpl w:val="906283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A18FE"/>
    <w:multiLevelType w:val="hybridMultilevel"/>
    <w:tmpl w:val="0262A788"/>
    <w:lvl w:ilvl="0" w:tplc="0F2AFF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53912A4"/>
    <w:multiLevelType w:val="hybridMultilevel"/>
    <w:tmpl w:val="8FC87408"/>
    <w:lvl w:ilvl="0" w:tplc="30741A7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59B3DAD"/>
    <w:multiLevelType w:val="hybridMultilevel"/>
    <w:tmpl w:val="F614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F58DC"/>
    <w:multiLevelType w:val="hybridMultilevel"/>
    <w:tmpl w:val="A2B6C1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55924">
    <w:abstractNumId w:val="3"/>
  </w:num>
  <w:num w:numId="2" w16cid:durableId="1027757786">
    <w:abstractNumId w:val="4"/>
  </w:num>
  <w:num w:numId="3" w16cid:durableId="1419210155">
    <w:abstractNumId w:val="1"/>
  </w:num>
  <w:num w:numId="4" w16cid:durableId="1845633577">
    <w:abstractNumId w:val="0"/>
  </w:num>
  <w:num w:numId="5" w16cid:durableId="453641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92"/>
    <w:rsid w:val="004D575B"/>
    <w:rsid w:val="00543192"/>
    <w:rsid w:val="006041ED"/>
    <w:rsid w:val="00863807"/>
    <w:rsid w:val="00A0715B"/>
    <w:rsid w:val="00A90934"/>
    <w:rsid w:val="00C92ACD"/>
    <w:rsid w:val="00E7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6E04"/>
  <w15:chartTrackingRefBased/>
  <w15:docId w15:val="{576E7E0A-EAFC-4524-B49C-93229829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2023-03-01T06:17:00Z</dcterms:created>
  <dcterms:modified xsi:type="dcterms:W3CDTF">2023-03-03T03:41:00Z</dcterms:modified>
</cp:coreProperties>
</file>