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D6" w:rsidRPr="004F21D6" w:rsidRDefault="009C7954" w:rsidP="004F21D6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За</w:t>
      </w:r>
      <w:r w:rsidR="004F21D6" w:rsidRPr="004F21D6">
        <w:rPr>
          <w:rFonts w:ascii="Helvetica" w:eastAsia="Times New Roman" w:hAnsi="Helvetica" w:cs="Helvetica"/>
          <w:b/>
          <w:bCs/>
          <w:color w:val="000000"/>
          <w:sz w:val="41"/>
          <w:szCs w:val="41"/>
          <w:lang w:eastAsia="ru-RU"/>
        </w:rPr>
        <w:t>чем нужен профсоюз</w:t>
      </w:r>
    </w:p>
    <w:p w:rsidR="004F21D6" w:rsidRPr="004F21D6" w:rsidRDefault="004F21D6" w:rsidP="004F21D6">
      <w:pPr>
        <w:shd w:val="clear" w:color="auto" w:fill="FFFFFF"/>
        <w:spacing w:before="57" w:after="0" w:line="240" w:lineRule="auto"/>
        <w:ind w:firstLine="500"/>
        <w:jc w:val="both"/>
        <w:rPr>
          <w:rFonts w:eastAsia="Times New Roman"/>
          <w:color w:val="000000"/>
          <w:sz w:val="27"/>
          <w:szCs w:val="27"/>
          <w:lang w:eastAsia="ru-RU"/>
        </w:rPr>
      </w:pP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Только член профсоюза имеет право: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на защиту своих законных прав и интересов со стороны профсоюза в случаях: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увольнения с работы;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перевода на другую работу в связи с изменением существенных условий труда;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изменения режима рабочего времени (распорядок дня, сверхурочная работа, работа в выходные и нерабочие дни, в ночное время, перевод на неполное рабочее время и др.);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• </w:t>
      </w:r>
      <w:proofErr w:type="spellStart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предоставлени</w:t>
      </w:r>
      <w:proofErr w:type="spellEnd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 xml:space="preserve"> отпусков (продолжительность, порядок предоставления, оплата, компенсация);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оплаты труда (начисление, выплата, удержание из заработной платы, сроки выплаты, оплата работы в сверхурочное, ночное вр</w:t>
      </w:r>
      <w:bookmarkStart w:id="0" w:name="_GoBack"/>
      <w:bookmarkEnd w:id="0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емя, за работу в выходные и праздничные дни);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предоставления льгот, компенсаций, пособий женщинам, ветеранам труда, молодежи, премирования, различных форм поощрения, других выплат, предусмотренных коллективным договором;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• изменения условий трудового договора (перевод на срочный договор, </w:t>
      </w:r>
      <w:proofErr w:type="spellStart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контракт,изменение</w:t>
      </w:r>
      <w:proofErr w:type="spellEnd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 xml:space="preserve"> содержания трудового соглашения, испытательный срок и др.);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получения материальной помощи или вознаграждения;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на получение бесплатной юридической помощи и консультаций;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на бесплатное представление своих интересов в комиссиях по трудовым спорам и судебных органов при ущемлении его трудовых прав;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Профсоюзный комитет от Вашего имени: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заключает коллективный договор с собственником или уполномоченным им органом;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ведет переговоры с работодателем, участвует в разрешении коллективных трудовых споров (конфликтов);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устанавливает взаимоотношения с органами городской государственной власти;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выступает в роли истца в судебных органах, защищая трудовые права члена профсоюза;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Профсоюз — работодателю: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• </w:t>
      </w:r>
      <w:proofErr w:type="spellStart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предоставлет</w:t>
      </w:r>
      <w:proofErr w:type="spellEnd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 xml:space="preserve"> возможность управлять коллективом через профсоюз, посредством коллективного договора;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способствует разрешению трудовых конфликтов;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решает производственно-экономические проблемы и разъясняет их членам трудового коллектива;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формирует общественное мнение; решает социальные проблемы;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Чем “неудобен” профсоюз?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создает противодействие произволу собственника или уполномоченному им органу; а осуществляет контроль за деятельностью администрации;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мешает проведению волевых решений;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• не позволяет </w:t>
      </w:r>
      <w:proofErr w:type="spellStart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избавлться</w:t>
      </w:r>
      <w:proofErr w:type="spellEnd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 xml:space="preserve"> от неугодных;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требует соблюдения законодательства о труде;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• требует большего экономического стимулирования, создания нормальных условий труда; а действия профсоюза защищены Законом “О профессиональных союзах, их правах и гарантиях деятельности ”.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ОСТАВШИСЬ ВНЕ ПРОФСОЮЗА ВЫ ОСТАЕТЕСЬ ОДИН НА ОДИН СО СВОИМИ ТРУДОВЫМИ И СОЦИАЛЬНЫМИ ПРОБЛЕМАМИ!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ПРОФСОЮЗ – ЭТО РЕАЛЬНАЯ СИЛА СПОСОБНАЯ ЗАЩИТИТЬ ВАС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НАПРАВЛЕНИЯ РАБОТЫ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 xml:space="preserve">Профсоюза работников торговли и его организационного звена - Севастопольской 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lastRenderedPageBreak/>
        <w:t>организации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1. Переговоры по заключению Отраслевого соглашения, Регионального городского соглашения, коллективных договоров и контроль за их исполнением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2. Бесплатная правовая и юридическая помощь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3. Участие в разработке законодательных и нормативных актов, которые обеспечивают деятельность профсоюза, социальные, профессиональные, экономические права и интересы членов профсоюза, снижают налоговый пресс на предприятия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4. Помощь в решении трудовых конфликтов и споров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5. Общественный контроль за соблюдением законодательства о труде, приватизацией и использования средств государственного социального :</w:t>
      </w:r>
      <w:proofErr w:type="spellStart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трахования</w:t>
      </w:r>
      <w:proofErr w:type="spellEnd"/>
      <w:r w:rsidRPr="004F21D6">
        <w:rPr>
          <w:rFonts w:ascii="Arial" w:eastAsia="Times New Roman" w:hAnsi="Arial" w:cs="Arial"/>
          <w:color w:val="000000"/>
          <w:sz w:val="22"/>
          <w:lang w:eastAsia="ru-RU"/>
        </w:rPr>
        <w:t>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6. Охрана труда на предприятии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7. Представление и защита интересов членов профсоюза и предприятий в судах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8. Решение социальных проблем, организация лечения и отдыха членов профсоюза и их детей, культурно-массовая работа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9. Организация работы с молодежью и содействие повышению её профессиональной квалификации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10. Профсоюзное обучение и обучение по всем вопросам, связанным с деятельностью юридических лиц - членских организаций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11. Развитие сотрудничества со всеми национальными и международными профсоюзными центрами.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В условиях нестабильности экономики, реформирования торговли, отсутствия отраслевого министерства профсоюз считает своей обязанностью решать проблемные вопросы в пользу предприятий отрасли </w:t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</w:r>
      <w:r w:rsidRPr="004F21D6">
        <w:rPr>
          <w:rFonts w:ascii="Arial" w:eastAsia="Times New Roman" w:hAnsi="Arial" w:cs="Arial"/>
          <w:color w:val="000000"/>
          <w:sz w:val="22"/>
          <w:lang w:eastAsia="ru-RU"/>
        </w:rPr>
        <w:br/>
        <w:t>Всё возможно решить, когда мы вместе! Ваш профсоюз всегда с вами!</w:t>
      </w:r>
    </w:p>
    <w:p w:rsidR="00E06CD4" w:rsidRDefault="004F21D6" w:rsidP="004F21D6">
      <w:r w:rsidRPr="004F21D6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br/>
      </w:r>
    </w:p>
    <w:sectPr w:rsidR="00E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D6"/>
    <w:rsid w:val="004159A3"/>
    <w:rsid w:val="004F21D6"/>
    <w:rsid w:val="00823669"/>
    <w:rsid w:val="009C7954"/>
    <w:rsid w:val="00B37CF4"/>
    <w:rsid w:val="00CB3716"/>
    <w:rsid w:val="00D4017F"/>
    <w:rsid w:val="00E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4F21D6"/>
  </w:style>
  <w:style w:type="paragraph" w:styleId="a3">
    <w:name w:val="Normal (Web)"/>
    <w:basedOn w:val="a"/>
    <w:uiPriority w:val="99"/>
    <w:semiHidden/>
    <w:unhideWhenUsed/>
    <w:rsid w:val="004F21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4F21D6"/>
  </w:style>
  <w:style w:type="character" w:customStyle="1" w:styleId="apple-converted-space">
    <w:name w:val="apple-converted-space"/>
    <w:basedOn w:val="a0"/>
    <w:rsid w:val="004F2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7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olovok">
    <w:name w:val="zagolovok"/>
    <w:basedOn w:val="a0"/>
    <w:rsid w:val="004F21D6"/>
  </w:style>
  <w:style w:type="paragraph" w:styleId="a3">
    <w:name w:val="Normal (Web)"/>
    <w:basedOn w:val="a"/>
    <w:uiPriority w:val="99"/>
    <w:semiHidden/>
    <w:unhideWhenUsed/>
    <w:rsid w:val="004F21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ticletxt">
    <w:name w:val="articletxt"/>
    <w:basedOn w:val="a0"/>
    <w:rsid w:val="004F21D6"/>
  </w:style>
  <w:style w:type="character" w:customStyle="1" w:styleId="apple-converted-space">
    <w:name w:val="apple-converted-space"/>
    <w:basedOn w:val="a0"/>
    <w:rsid w:val="004F2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4</cp:revision>
  <dcterms:created xsi:type="dcterms:W3CDTF">2012-12-27T01:36:00Z</dcterms:created>
  <dcterms:modified xsi:type="dcterms:W3CDTF">2013-02-06T07:19:00Z</dcterms:modified>
</cp:coreProperties>
</file>